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F5" w:rsidRDefault="000113F5" w:rsidP="000113F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Doložka vybraných vplyvov</w:t>
      </w:r>
    </w:p>
    <w:tbl>
      <w:tblPr>
        <w:tblStyle w:val="Mriekatabuky"/>
        <w:tblW w:w="9180" w:type="dxa"/>
        <w:tblLayout w:type="fixed"/>
        <w:tblLook w:val="00A0" w:firstRow="1" w:lastRow="0" w:firstColumn="1" w:lastColumn="0" w:noHBand="0" w:noVBand="0"/>
      </w:tblPr>
      <w:tblGrid>
        <w:gridCol w:w="4212"/>
        <w:gridCol w:w="705"/>
        <w:gridCol w:w="717"/>
        <w:gridCol w:w="569"/>
        <w:gridCol w:w="1417"/>
        <w:gridCol w:w="1560"/>
      </w:tblGrid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b/>
              </w:rPr>
              <w:tab/>
            </w:r>
            <w:r>
              <w:rPr>
                <w:rFonts w:ascii="Times New Roman" w:hAnsi="Times New Roman"/>
                <w:b/>
              </w:rPr>
              <w:t>Základné údaje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Názov materiálu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F5" w:rsidRPr="00DE5256" w:rsidRDefault="000113F5" w:rsidP="00004C21">
            <w:pPr>
              <w:jc w:val="both"/>
              <w:rPr>
                <w:sz w:val="20"/>
                <w:szCs w:val="20"/>
              </w:rPr>
            </w:pPr>
            <w:r w:rsidRPr="00DE5256">
              <w:rPr>
                <w:sz w:val="20"/>
                <w:szCs w:val="20"/>
              </w:rPr>
              <w:t>Návrh na aktualizáciu súhlasu vlády Slovenskej republiky s prítomnosťou zahraničných ozbrojených síl na území Slovenskej republiky a s vyslaním ozbrojených síl Slovenskej republiky mimo územia Slovenskej republiky na účel vojenských cvičení v </w:t>
            </w:r>
            <w:r>
              <w:rPr>
                <w:sz w:val="20"/>
                <w:szCs w:val="20"/>
              </w:rPr>
              <w:t>1</w:t>
            </w:r>
            <w:r w:rsidRPr="00DE5256">
              <w:rPr>
                <w:sz w:val="20"/>
                <w:szCs w:val="20"/>
              </w:rPr>
              <w:t>. polroku 201</w:t>
            </w:r>
            <w:r>
              <w:rPr>
                <w:sz w:val="20"/>
                <w:szCs w:val="20"/>
              </w:rPr>
              <w:t>9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Predkladateľ (a spolupredkladateľ)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Peter GAJDOŠ, minister obrany Slovenskej republiky</w:t>
            </w:r>
          </w:p>
          <w:p w:rsidR="000113F5" w:rsidRDefault="000113F5" w:rsidP="00004C21">
            <w:pPr>
              <w:rPr>
                <w:sz w:val="20"/>
                <w:szCs w:val="20"/>
              </w:rPr>
            </w:pPr>
          </w:p>
        </w:tc>
      </w:tr>
      <w:tr w:rsidR="000113F5" w:rsidTr="00004C21"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0113F5" w:rsidRDefault="000113F5" w:rsidP="00004C21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Charakter predkladaného materiálu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13F5" w:rsidRDefault="000113F5" w:rsidP="00004C21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Materiál nelegislatívnej povahy</w:t>
            </w:r>
          </w:p>
        </w:tc>
      </w:tr>
      <w:tr w:rsidR="000113F5" w:rsidTr="00004C21"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F5" w:rsidRDefault="000113F5" w:rsidP="00004C21">
            <w:pPr>
              <w:rPr>
                <w:b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13F5" w:rsidRDefault="000113F5" w:rsidP="00004C21">
            <w:pPr>
              <w:jc w:val="center"/>
              <w:rPr>
                <w:sz w:val="20"/>
                <w:szCs w:val="20"/>
              </w:rPr>
            </w:pPr>
            <w:r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ind w:left="175" w:hanging="1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Materiál legislatívnej povahy</w:t>
            </w:r>
          </w:p>
        </w:tc>
      </w:tr>
      <w:tr w:rsidR="000113F5" w:rsidTr="00004C21"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3F5" w:rsidRDefault="000113F5" w:rsidP="00004C21">
            <w:pPr>
              <w:rPr>
                <w:b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13F5" w:rsidRDefault="000113F5" w:rsidP="00004C21">
            <w:pPr>
              <w:jc w:val="center"/>
              <w:rPr>
                <w:sz w:val="20"/>
                <w:szCs w:val="20"/>
              </w:rPr>
            </w:pPr>
            <w:r>
              <w:rPr>
                <w:rFonts w:ascii="MS Mincho" w:eastAsia="MS Mincho" w:hAnsi="MS Mincho" w:cs="MS Mincho" w:hint="eastAsia"/>
                <w:sz w:val="20"/>
                <w:szCs w:val="20"/>
              </w:rPr>
              <w:t>☐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Transpozícia práva EÚ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FFFFFF"/>
          </w:tcPr>
          <w:p w:rsidR="000113F5" w:rsidRDefault="000113F5" w:rsidP="00004C21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V prípade transpozície uveďte zoznam transponovaných predpisov:</w:t>
            </w:r>
          </w:p>
          <w:p w:rsidR="000113F5" w:rsidRDefault="000113F5" w:rsidP="00004C21">
            <w:pPr>
              <w:rPr>
                <w:sz w:val="20"/>
                <w:szCs w:val="20"/>
              </w:rPr>
            </w:pPr>
          </w:p>
        </w:tc>
      </w:tr>
      <w:tr w:rsidR="000113F5" w:rsidTr="00004C21">
        <w:tc>
          <w:tcPr>
            <w:tcW w:w="563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34562A" w:rsidP="00D2557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13.-19. </w:t>
            </w:r>
            <w:r w:rsidR="00D2557C">
              <w:rPr>
                <w:i/>
                <w:sz w:val="20"/>
                <w:szCs w:val="20"/>
              </w:rPr>
              <w:t xml:space="preserve">marec </w:t>
            </w:r>
            <w:r w:rsidR="000113F5">
              <w:rPr>
                <w:i/>
                <w:sz w:val="20"/>
                <w:szCs w:val="20"/>
              </w:rPr>
              <w:t>201</w:t>
            </w:r>
            <w:r w:rsidR="00D2557C">
              <w:rPr>
                <w:i/>
                <w:sz w:val="20"/>
                <w:szCs w:val="20"/>
              </w:rPr>
              <w:t>9</w:t>
            </w:r>
          </w:p>
        </w:tc>
      </w:tr>
      <w:tr w:rsidR="000113F5" w:rsidTr="00004C21"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Predpokladaný termín predloženia na MPK*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D2557C" w:rsidP="00D2557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marec</w:t>
            </w:r>
            <w:r w:rsidR="000113F5">
              <w:rPr>
                <w:i/>
                <w:sz w:val="20"/>
                <w:szCs w:val="20"/>
              </w:rPr>
              <w:t xml:space="preserve"> 201</w:t>
            </w:r>
            <w:r>
              <w:rPr>
                <w:i/>
                <w:sz w:val="20"/>
                <w:szCs w:val="20"/>
              </w:rPr>
              <w:t>9</w:t>
            </w:r>
          </w:p>
        </w:tc>
      </w:tr>
      <w:tr w:rsidR="000113F5" w:rsidTr="00004C21">
        <w:trPr>
          <w:trHeight w:val="538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Predpokladaný termín predloženia na Rokovanie vlády SR*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3F5" w:rsidRPr="001D1D8D" w:rsidRDefault="000113F5" w:rsidP="00D2557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marec 201</w:t>
            </w:r>
            <w:r w:rsidR="00D2557C">
              <w:rPr>
                <w:i/>
                <w:sz w:val="20"/>
                <w:szCs w:val="20"/>
              </w:rPr>
              <w:t>9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13F5" w:rsidRDefault="000113F5" w:rsidP="00004C21">
            <w:pPr>
              <w:rPr>
                <w:sz w:val="20"/>
                <w:szCs w:val="20"/>
              </w:rPr>
            </w:pP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Definícia problému</w:t>
            </w:r>
          </w:p>
        </w:tc>
      </w:tr>
      <w:tr w:rsidR="000113F5" w:rsidTr="00004C21">
        <w:trPr>
          <w:trHeight w:val="718"/>
        </w:trPr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základné problémy, na ktoré navrhovaná regulácia reaguje.</w:t>
            </w:r>
          </w:p>
          <w:p w:rsidR="000113F5" w:rsidRDefault="000113F5" w:rsidP="00A87A2E">
            <w:pPr>
              <w:pStyle w:val="Normlnywebov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Návrh bol spracovaný v súlade s 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>článk</w:t>
            </w:r>
            <w:r>
              <w:rPr>
                <w:rFonts w:asciiTheme="minorHAnsi" w:hAnsiTheme="minorHAnsi"/>
                <w:sz w:val="20"/>
                <w:szCs w:val="20"/>
              </w:rPr>
              <w:t>om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119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 xml:space="preserve"> písm. 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>) Ústavy Slovenskej republiky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, podľa ktorého patrí vyslovenie súhlasu s vyslaním ozbrojených síl Slovenskej republiky </w:t>
            </w:r>
            <w:r w:rsidR="00A87A2E">
              <w:rPr>
                <w:rFonts w:asciiTheme="minorHAnsi" w:hAnsiTheme="minorHAnsi"/>
                <w:sz w:val="20"/>
                <w:szCs w:val="20"/>
              </w:rPr>
              <w:t xml:space="preserve">a s prítomnosťou zahraničných ozbrojených síl na území Slovenskej republiky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 účel vojenského cvičenia 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 xml:space="preserve"> do pôsobnosti </w:t>
            </w:r>
            <w:r>
              <w:rPr>
                <w:rFonts w:asciiTheme="minorHAnsi" w:hAnsiTheme="minorHAnsi"/>
                <w:sz w:val="20"/>
                <w:szCs w:val="20"/>
              </w:rPr>
              <w:t>vlády Slovenskej republiky</w:t>
            </w:r>
            <w:r w:rsidRPr="00D915FD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Ciele a výsledný stav</w:t>
            </w:r>
          </w:p>
        </w:tc>
      </w:tr>
      <w:tr w:rsidR="000113F5" w:rsidTr="00004C21">
        <w:trPr>
          <w:trHeight w:val="741"/>
        </w:trPr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hlavné ciele navrhovaného predpisu (aký výsledný stav chcete reguláciou dosiahnuť).</w:t>
            </w:r>
          </w:p>
          <w:p w:rsidR="000113F5" w:rsidRDefault="000113F5" w:rsidP="0038008F">
            <w:pPr>
              <w:tabs>
                <w:tab w:val="left" w:pos="709"/>
              </w:tabs>
              <w:ind w:right="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Hlavným cieľom predmetného návrhu je aktualizácia vojenských cvičení na 1. polrok 201</w:t>
            </w:r>
            <w:r w:rsidR="0038008F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 zohľadňujúca zmenu niektorých údajov vojensk</w:t>
            </w:r>
            <w:r w:rsidR="00D2557C">
              <w:rPr>
                <w:sz w:val="20"/>
                <w:szCs w:val="20"/>
              </w:rPr>
              <w:t>ých</w:t>
            </w:r>
            <w:r>
              <w:rPr>
                <w:sz w:val="20"/>
                <w:szCs w:val="20"/>
              </w:rPr>
              <w:t xml:space="preserve"> cvičen</w:t>
            </w:r>
            <w:r w:rsidR="00D2557C">
              <w:rPr>
                <w:sz w:val="20"/>
                <w:szCs w:val="20"/>
              </w:rPr>
              <w:t>í SHARED HIPPO</w:t>
            </w:r>
            <w:r w:rsidR="009549EC">
              <w:rPr>
                <w:sz w:val="20"/>
                <w:szCs w:val="20"/>
              </w:rPr>
              <w:t xml:space="preserve"> 2019</w:t>
            </w:r>
            <w:r w:rsidR="000D10E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0D10EA">
              <w:rPr>
                <w:sz w:val="20"/>
                <w:szCs w:val="20"/>
              </w:rPr>
              <w:t>DRAGON 2019 a COMMON CHALLENGE 2019</w:t>
            </w:r>
            <w:r>
              <w:rPr>
                <w:sz w:val="20"/>
                <w:szCs w:val="20"/>
              </w:rPr>
              <w:t xml:space="preserve"> a doplnenie vojensk</w:t>
            </w:r>
            <w:r w:rsidR="00D2557C">
              <w:rPr>
                <w:sz w:val="20"/>
                <w:szCs w:val="20"/>
              </w:rPr>
              <w:t>ých</w:t>
            </w:r>
            <w:r>
              <w:rPr>
                <w:sz w:val="20"/>
                <w:szCs w:val="20"/>
              </w:rPr>
              <w:t xml:space="preserve"> cvičen</w:t>
            </w:r>
            <w:r w:rsidR="00D2557C">
              <w:rPr>
                <w:sz w:val="20"/>
                <w:szCs w:val="20"/>
              </w:rPr>
              <w:t>í</w:t>
            </w:r>
            <w:r>
              <w:rPr>
                <w:sz w:val="20"/>
                <w:szCs w:val="20"/>
              </w:rPr>
              <w:t xml:space="preserve"> STEADFAST COBALT 2019</w:t>
            </w:r>
            <w:r w:rsidR="00D2557C" w:rsidRPr="00D2557C">
              <w:rPr>
                <w:sz w:val="20"/>
                <w:szCs w:val="20"/>
              </w:rPr>
              <w:t>, DEŇ OTVORENÝCH DVERÍ VOJENSKÉHO LETISKA ČÁSLA</w:t>
            </w:r>
            <w:r w:rsidR="00D2557C">
              <w:rPr>
                <w:sz w:val="20"/>
                <w:szCs w:val="20"/>
              </w:rPr>
              <w:t>V</w:t>
            </w:r>
            <w:r w:rsidR="00D2557C" w:rsidRPr="00D2557C">
              <w:rPr>
                <w:sz w:val="20"/>
                <w:szCs w:val="20"/>
              </w:rPr>
              <w:t xml:space="preserve"> a </w:t>
            </w:r>
            <w:r w:rsidR="00D2557C" w:rsidRPr="00D2557C">
              <w:rPr>
                <w:color w:val="000000"/>
                <w:sz w:val="20"/>
                <w:szCs w:val="20"/>
              </w:rPr>
              <w:t>RAF COSFORD AIR SHOW 2019</w:t>
            </w:r>
            <w:r w:rsidRPr="00D2557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Dotknuté subjekty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subjekty, ktorých sa zmeny návrhu dotknú priamo aj nepriamo:</w:t>
            </w:r>
          </w:p>
          <w:p w:rsidR="000113F5" w:rsidRDefault="000113F5" w:rsidP="00004C21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Návrh sa týka výhradne a priamo pôsobnosti Ministerstva obrany Slovenskej republiky a ozbrojených síl Slovenskej republiky.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Alternatívne riešenia</w:t>
            </w:r>
          </w:p>
        </w:tc>
      </w:tr>
      <w:tr w:rsidR="000113F5" w:rsidTr="00004C21">
        <w:trPr>
          <w:trHeight w:val="709"/>
        </w:trPr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Aké alternatívne riešenia boli posudzované?</w:t>
            </w:r>
          </w:p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Uveďte, aké alternatívne spôsoby na odstránenie definovaného problému boli identifikované a posudzované.</w:t>
            </w:r>
          </w:p>
          <w:p w:rsidR="000113F5" w:rsidRDefault="000113F5" w:rsidP="00004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Alternatívne riešenia neboli zvažované.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Vykonávacie predpisy</w:t>
            </w:r>
          </w:p>
        </w:tc>
      </w:tr>
      <w:tr w:rsidR="000113F5" w:rsidTr="00004C21">
        <w:tc>
          <w:tcPr>
            <w:tcW w:w="6203" w:type="dxa"/>
            <w:gridSpan w:val="4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Predpokladá sa prijatie/zmena  vykonávacích predpisov?</w:t>
            </w:r>
          </w:p>
        </w:tc>
        <w:tc>
          <w:tcPr>
            <w:tcW w:w="1417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0113F5" w:rsidRDefault="000113F5" w:rsidP="00004C21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☐</w:t>
            </w:r>
            <w:r>
              <w:rPr>
                <w:sz w:val="20"/>
                <w:szCs w:val="20"/>
              </w:rPr>
              <w:t xml:space="preserve">  Áno</w:t>
            </w:r>
          </w:p>
        </w:tc>
        <w:tc>
          <w:tcPr>
            <w:tcW w:w="1560" w:type="dxa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>
              <w:rPr>
                <w:sz w:val="20"/>
                <w:szCs w:val="20"/>
              </w:rPr>
              <w:t xml:space="preserve">  Nie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Ak áno, uveďte ktoré oblasti budú nimi upravené, resp. ktorých vykonávacích predpisov sa zmena dotkne:</w:t>
            </w:r>
          </w:p>
          <w:p w:rsidR="000113F5" w:rsidRDefault="000113F5" w:rsidP="00004C21">
            <w:pPr>
              <w:rPr>
                <w:sz w:val="20"/>
                <w:szCs w:val="20"/>
              </w:rPr>
            </w:pP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Transpozícia práva EÚ </w:t>
            </w:r>
          </w:p>
        </w:tc>
      </w:tr>
      <w:tr w:rsidR="000113F5" w:rsidTr="00004C21">
        <w:trPr>
          <w:trHeight w:val="157"/>
        </w:trPr>
        <w:tc>
          <w:tcPr>
            <w:tcW w:w="9180" w:type="dxa"/>
            <w:gridSpan w:val="6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Uveďte, v ktorých ustanoveniach ide národná právna úprava nad rámec minimálnych požiadaviek EÚ spolu s odôvodnením.</w:t>
            </w:r>
          </w:p>
        </w:tc>
      </w:tr>
      <w:tr w:rsidR="000113F5" w:rsidTr="00004C21">
        <w:trPr>
          <w:trHeight w:val="248"/>
        </w:trPr>
        <w:tc>
          <w:tcPr>
            <w:tcW w:w="918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13F5" w:rsidRDefault="000113F5" w:rsidP="00004C21">
            <w:pPr>
              <w:rPr>
                <w:sz w:val="20"/>
                <w:szCs w:val="20"/>
              </w:rPr>
            </w:pP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Preskúmanie účelnosti**</w:t>
            </w:r>
          </w:p>
        </w:tc>
      </w:tr>
      <w:tr w:rsidR="000113F5" w:rsidTr="00004C21">
        <w:tc>
          <w:tcPr>
            <w:tcW w:w="9180" w:type="dxa"/>
            <w:gridSpan w:val="6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termín, kedy by malo dôjsť k preskúmaniu účinnosti a účelnosti navrhovaného predpisu.</w:t>
            </w:r>
          </w:p>
          <w:p w:rsidR="000113F5" w:rsidRDefault="000113F5" w:rsidP="00004C2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Uveďte kritériá, na základe ktorých bude preskúmanie vykonané.</w:t>
            </w:r>
          </w:p>
          <w:p w:rsidR="000113F5" w:rsidRDefault="000113F5" w:rsidP="00004C21">
            <w:pPr>
              <w:rPr>
                <w:i/>
                <w:sz w:val="20"/>
                <w:szCs w:val="20"/>
              </w:rPr>
            </w:pPr>
          </w:p>
        </w:tc>
      </w:tr>
      <w:tr w:rsidR="000113F5" w:rsidTr="00004C21">
        <w:trPr>
          <w:trHeight w:val="715"/>
        </w:trPr>
        <w:tc>
          <w:tcPr>
            <w:tcW w:w="9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13F5" w:rsidRDefault="000113F5" w:rsidP="00004C21">
            <w:pPr>
              <w:rPr>
                <w:sz w:val="20"/>
                <w:szCs w:val="20"/>
              </w:rPr>
            </w:pP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0113F5" w:rsidTr="00004C21">
        <w:trPr>
          <w:trHeight w:val="715"/>
        </w:trPr>
        <w:tc>
          <w:tcPr>
            <w:tcW w:w="91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113F5" w:rsidRDefault="000113F5" w:rsidP="00004C21">
            <w:pPr>
              <w:ind w:left="142" w:hanging="142"/>
              <w:rPr>
                <w:rFonts w:ascii="Calibri" w:hAnsi="Calibri"/>
                <w:sz w:val="20"/>
                <w:szCs w:val="20"/>
              </w:rPr>
            </w:pPr>
          </w:p>
          <w:p w:rsidR="000113F5" w:rsidRDefault="000113F5" w:rsidP="00004C21">
            <w:pPr>
              <w:ind w:left="142" w:hanging="1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** nepovinné</w:t>
            </w:r>
          </w:p>
          <w:p w:rsidR="000113F5" w:rsidRDefault="000113F5" w:rsidP="00004C21">
            <w:pPr>
              <w:rPr>
                <w:rFonts w:ascii="Calibri" w:hAnsi="Calibri"/>
              </w:rPr>
            </w:pPr>
          </w:p>
        </w:tc>
      </w:tr>
      <w:tr w:rsidR="000113F5" w:rsidTr="00004C21">
        <w:tc>
          <w:tcPr>
            <w:tcW w:w="91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</w:p>
        </w:tc>
      </w:tr>
      <w:tr w:rsidR="000113F5" w:rsidTr="00004C21">
        <w:trPr>
          <w:trHeight w:val="577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  <w:hideMark/>
          </w:tcPr>
          <w:p w:rsidR="000113F5" w:rsidRPr="006000EB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6000EB">
              <w:rPr>
                <w:rFonts w:ascii="Times New Roman" w:hAnsi="Times New Roman"/>
                <w:b/>
              </w:rPr>
              <w:t>Vplyvy navrhovaného materiálu</w:t>
            </w:r>
          </w:p>
        </w:tc>
      </w:tr>
      <w:tr w:rsidR="000113F5" w:rsidTr="00004C21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Vplyvy na rozpočet verejnej správy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ind w:left="-107"/>
              <w:jc w:val="center"/>
              <w:rPr>
                <w:rFonts w:ascii="Calibri" w:hAnsi="Calibri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3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0113F5" w:rsidTr="00004C21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z toho rozpočtovo zabezpečené vplyvy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Áno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Nie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ind w:left="-107"/>
              <w:jc w:val="center"/>
              <w:rPr>
                <w:rFonts w:ascii="Calibri" w:hAnsi="Calibri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3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Čiastočne</w:t>
            </w:r>
          </w:p>
        </w:tc>
      </w:tr>
      <w:tr w:rsidR="000113F5" w:rsidTr="00004C21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Vplyvy na podnikateľské prostredie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0113F5" w:rsidTr="00004C21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z toho vplyvy na MSP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D7703B" w:rsidP="00004C21">
            <w:pPr>
              <w:jc w:val="center"/>
              <w:rPr>
                <w:rFonts w:ascii="Calibri" w:hAnsi="Calibri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</w:rPr>
            </w:pPr>
            <w:r>
              <w:rPr>
                <w:rFonts w:ascii="MS Mincho" w:eastAsia="MS Mincho" w:hAnsi="MS Mincho" w:cs="MS Mincho" w:hint="eastAsia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5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Negatívne</w:t>
            </w:r>
          </w:p>
        </w:tc>
      </w:tr>
      <w:tr w:rsidR="000113F5" w:rsidTr="00004C21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Sociálne vplyvy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0113F5" w:rsidTr="00004C21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Vplyvy na životné prostredie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0113F5" w:rsidTr="00004C21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Vplyvy na informatizáciu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13F5" w:rsidRDefault="000113F5" w:rsidP="00004C21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113F5" w:rsidRDefault="000113F5" w:rsidP="00004C21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D7703B" w:rsidTr="00004C21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Vplyvy na manželstvo, rodičovstvo a rodinu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D7703B" w:rsidTr="00004C21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MS Gothic" w:eastAsia="MS Gothic" w:hAnsi="MS Gothic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</w:p>
        </w:tc>
      </w:tr>
      <w:tr w:rsidR="00D7703B" w:rsidTr="00004C2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vplyvy služieb verejnej správy na občana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jc w:val="center"/>
              <w:rPr>
                <w:rFonts w:ascii="MS Gothic" w:eastAsia="MS Gothic" w:hAnsi="MS Gothic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</w:tc>
      </w:tr>
      <w:tr w:rsidR="00D7703B" w:rsidTr="00D7703B">
        <w:trPr>
          <w:trHeight w:val="792"/>
        </w:trPr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D7703B" w:rsidRPr="00C10E59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    vplyvy na procesy služieb vo verejnej správe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Pozitívne</w:t>
            </w:r>
          </w:p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jc w:val="center"/>
              <w:rPr>
                <w:rFonts w:ascii="MS Gothic" w:eastAsia="MS Gothic" w:hAnsi="MS Gothic"/>
              </w:rPr>
            </w:pPr>
            <w:r>
              <w:rPr>
                <w:rFonts w:ascii="MS Gothic" w:eastAsia="MS Gothic" w:hAnsi="MS Gothic" w:hint="eastAsia"/>
              </w:rPr>
              <w:t>☒</w:t>
            </w:r>
          </w:p>
          <w:p w:rsidR="00D7703B" w:rsidRDefault="00D7703B" w:rsidP="00D7703B">
            <w:pPr>
              <w:jc w:val="center"/>
              <w:rPr>
                <w:rFonts w:ascii="MS Gothic" w:eastAsia="MS Gothic" w:hAnsi="MS Gothic"/>
              </w:rPr>
            </w:pPr>
          </w:p>
          <w:p w:rsidR="00D7703B" w:rsidRDefault="00D7703B" w:rsidP="00D7703B">
            <w:pPr>
              <w:jc w:val="center"/>
              <w:rPr>
                <w:rFonts w:ascii="MS Gothic" w:eastAsia="MS Gothic" w:hAnsi="MS Gothic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Žiadne</w:t>
            </w:r>
          </w:p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  <w:r>
              <w:rPr>
                <w:rFonts w:ascii="MS Mincho" w:eastAsia="MS Mincho" w:hAnsi="MS Mincho" w:cs="MS Mincho" w:hint="eastAsia"/>
                <w:b/>
              </w:rPr>
              <w:t>☐</w:t>
            </w:r>
          </w:p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Negatívne</w:t>
            </w:r>
          </w:p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</w:p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</w:p>
        </w:tc>
      </w:tr>
      <w:tr w:rsidR="00D7703B" w:rsidTr="00D7703B">
        <w:trPr>
          <w:trHeight w:val="80"/>
        </w:trPr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MS Gothic" w:eastAsia="MS Gothic" w:hAnsi="MS Gothic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rPr>
                <w:rFonts w:ascii="Calibri" w:hAnsi="Calibri"/>
                <w:b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703B" w:rsidRDefault="00D7703B" w:rsidP="00D7703B">
            <w:pPr>
              <w:jc w:val="center"/>
              <w:rPr>
                <w:rFonts w:ascii="MS Mincho" w:eastAsia="MS Mincho" w:hAnsi="MS Mincho" w:cs="MS Mincho"/>
                <w:b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703B" w:rsidRDefault="00D7703B" w:rsidP="00D7703B">
            <w:pPr>
              <w:ind w:left="54"/>
              <w:rPr>
                <w:rFonts w:ascii="Calibri" w:hAnsi="Calibri"/>
                <w:b/>
              </w:rPr>
            </w:pPr>
          </w:p>
        </w:tc>
      </w:tr>
    </w:tbl>
    <w:p w:rsidR="000113F5" w:rsidRPr="005F4C6B" w:rsidRDefault="000113F5" w:rsidP="000113F5">
      <w:pPr>
        <w:ind w:right="141"/>
        <w:rPr>
          <w:color w:val="000000"/>
        </w:rPr>
      </w:pPr>
      <w:r w:rsidRPr="005F4C6B">
        <w:rPr>
          <w:rFonts w:ascii="&amp;quot" w:hAnsi="&amp;quot"/>
          <w:b/>
          <w:bCs/>
          <w:color w:val="000000"/>
        </w:rPr>
        <w:t> </w:t>
      </w:r>
    </w:p>
    <w:p w:rsidR="000113F5" w:rsidRDefault="000113F5" w:rsidP="000113F5">
      <w:pPr>
        <w:rPr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0113F5" w:rsidTr="00004C21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Poznámky</w:t>
            </w:r>
          </w:p>
        </w:tc>
      </w:tr>
      <w:tr w:rsidR="000113F5" w:rsidTr="00004C21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113F5" w:rsidRDefault="000113F5" w:rsidP="00004C21">
            <w:pPr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</w:rPr>
              <w:t>V prípade potreby uveďte doplňujúce informácie k návrhu.</w:t>
            </w:r>
          </w:p>
          <w:p w:rsidR="000113F5" w:rsidRDefault="000113F5" w:rsidP="00004C21">
            <w:pPr>
              <w:pStyle w:val="Odsekzoznamu"/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</w:p>
        </w:tc>
      </w:tr>
      <w:tr w:rsidR="000113F5" w:rsidTr="00004C21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Kontakt na spracovateľa</w:t>
            </w:r>
          </w:p>
        </w:tc>
      </w:tr>
      <w:tr w:rsidR="000113F5" w:rsidTr="00004C21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13F5" w:rsidRDefault="000113F5" w:rsidP="00004C21">
            <w:pPr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</w:rPr>
              <w:t>Uveďte údaje na kontaktnú osobu, ktorú je možné kontaktovať v súvislosti s posúdením vybraných vplyvov</w:t>
            </w:r>
          </w:p>
          <w:p w:rsidR="000113F5" w:rsidRDefault="000113F5" w:rsidP="00004C2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JUDr. Lenka </w:t>
            </w:r>
            <w:proofErr w:type="spellStart"/>
            <w:r>
              <w:rPr>
                <w:rFonts w:ascii="Calibri" w:hAnsi="Calibri"/>
              </w:rPr>
              <w:t>Al-Shafe'i</w:t>
            </w:r>
            <w:proofErr w:type="spellEnd"/>
            <w:r>
              <w:rPr>
                <w:rFonts w:ascii="Calibri" w:hAnsi="Calibri"/>
              </w:rPr>
              <w:t>, tel. 0960 312234, e-mail: Lenka.AL-SHAFEI@mod.gov.sk</w:t>
            </w:r>
          </w:p>
        </w:tc>
      </w:tr>
      <w:tr w:rsidR="000113F5" w:rsidTr="00004C21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Zdroje</w:t>
            </w:r>
          </w:p>
        </w:tc>
      </w:tr>
      <w:tr w:rsidR="000113F5" w:rsidTr="00004C21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3F5" w:rsidRDefault="000113F5" w:rsidP="00004C21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Uveďte zdroje (štatistiky, prieskumy, spoluprácu s odborníkmi a iné), z ktorých ste pri vypracovávaní doložky, príp. analýz vplyvov vychádzali.</w:t>
            </w:r>
          </w:p>
          <w:p w:rsidR="000113F5" w:rsidRPr="006000EB" w:rsidRDefault="000113F5" w:rsidP="00004C21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6000EB">
              <w:rPr>
                <w:rFonts w:ascii="Calibri" w:hAnsi="Calibri"/>
              </w:rPr>
              <w:t xml:space="preserve">Materiál bol spracovaný na základe </w:t>
            </w:r>
            <w:r>
              <w:rPr>
                <w:rFonts w:ascii="Calibri" w:hAnsi="Calibri"/>
              </w:rPr>
              <w:t xml:space="preserve">podkladov Generálneho štábu ozbrojených síl Slovenskej republiky. </w:t>
            </w:r>
          </w:p>
          <w:p w:rsidR="000113F5" w:rsidRDefault="000113F5" w:rsidP="00004C21">
            <w:pPr>
              <w:rPr>
                <w:rFonts w:ascii="Calibri" w:hAnsi="Calibri"/>
                <w:b/>
              </w:rPr>
            </w:pPr>
          </w:p>
        </w:tc>
      </w:tr>
      <w:tr w:rsidR="000113F5" w:rsidTr="00004C21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hideMark/>
          </w:tcPr>
          <w:p w:rsidR="000113F5" w:rsidRDefault="000113F5" w:rsidP="000113F5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Stanovisko Komisie pre posudzovanie vybraných vplyvov z PPK</w:t>
            </w:r>
          </w:p>
        </w:tc>
      </w:tr>
      <w:tr w:rsidR="000113F5" w:rsidTr="00004C21"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13F5" w:rsidRDefault="000113F5" w:rsidP="00004C21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>Uveďte stanovisko Komisie pre posudzovanie vybraných vplyvov, ktoré Vám bolo zaslané v rámci predbežného pripomienkového konania.</w:t>
            </w:r>
          </w:p>
          <w:p w:rsidR="000113F5" w:rsidRPr="00BB0B5F" w:rsidRDefault="00BB0B5F" w:rsidP="00004C21">
            <w:pPr>
              <w:tabs>
                <w:tab w:val="left" w:pos="709"/>
              </w:tabs>
              <w:ind w:right="45"/>
              <w:jc w:val="both"/>
              <w:rPr>
                <w:rFonts w:ascii="Calibri" w:hAnsi="Calibri"/>
              </w:rPr>
            </w:pPr>
            <w:r w:rsidRPr="00BB0B5F">
              <w:rPr>
                <w:rFonts w:ascii="Calibri" w:hAnsi="Calibri"/>
              </w:rPr>
              <w:t xml:space="preserve">Stála pracovná komisia </w:t>
            </w:r>
            <w:r>
              <w:rPr>
                <w:rFonts w:ascii="Calibri" w:hAnsi="Calibri"/>
              </w:rPr>
              <w:t xml:space="preserve">na posudzovanie vybraných vplyvov vyjadrila listom </w:t>
            </w:r>
            <w:r w:rsidR="009A5C84">
              <w:rPr>
                <w:rFonts w:ascii="Calibri" w:hAnsi="Calibri"/>
              </w:rPr>
              <w:t xml:space="preserve">č. 048/2019  </w:t>
            </w:r>
            <w:r>
              <w:rPr>
                <w:rFonts w:ascii="Calibri" w:hAnsi="Calibri"/>
              </w:rPr>
              <w:t xml:space="preserve">z 19. 3. 2019 súhlasné stanovisko  s návrhom na dopracovanie materiálu predloženého na </w:t>
            </w:r>
            <w:r>
              <w:rPr>
                <w:rFonts w:ascii="Calibri" w:hAnsi="Calibri"/>
              </w:rPr>
              <w:lastRenderedPageBreak/>
              <w:t xml:space="preserve">predbežné pripomienkové konanie. </w:t>
            </w:r>
            <w:r w:rsidR="00DC1091">
              <w:rPr>
                <w:rFonts w:ascii="Calibri" w:hAnsi="Calibri"/>
              </w:rPr>
              <w:t>Pripomienky boli v plnom rozsahu zapracované do návrhu materiálu.</w:t>
            </w:r>
          </w:p>
          <w:p w:rsidR="000113F5" w:rsidRPr="00512D46" w:rsidRDefault="000113F5" w:rsidP="00004C21">
            <w:pPr>
              <w:tabs>
                <w:tab w:val="left" w:pos="709"/>
              </w:tabs>
              <w:ind w:right="45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2353E6" w:rsidRPr="009C48D8" w:rsidRDefault="002353E6" w:rsidP="002353E6">
      <w:pPr>
        <w:ind w:firstLine="6201"/>
        <w:jc w:val="both"/>
        <w:rPr>
          <w:b/>
        </w:rPr>
      </w:pPr>
    </w:p>
    <w:p w:rsidR="000113F5" w:rsidRDefault="000113F5" w:rsidP="00EE69BB">
      <w:pPr>
        <w:tabs>
          <w:tab w:val="left" w:pos="-4395"/>
          <w:tab w:val="center" w:pos="1985"/>
          <w:tab w:val="left" w:pos="3828"/>
        </w:tabs>
        <w:rPr>
          <w:bCs/>
        </w:rPr>
      </w:pPr>
    </w:p>
    <w:p w:rsidR="000113F5" w:rsidRDefault="000113F5" w:rsidP="00EE69BB">
      <w:pPr>
        <w:tabs>
          <w:tab w:val="left" w:pos="-4395"/>
          <w:tab w:val="center" w:pos="1985"/>
          <w:tab w:val="left" w:pos="3828"/>
        </w:tabs>
        <w:rPr>
          <w:bCs/>
        </w:rPr>
      </w:pPr>
    </w:p>
    <w:p w:rsidR="00B17596" w:rsidRPr="0027551A" w:rsidRDefault="0063177C" w:rsidP="00EE69BB">
      <w:pPr>
        <w:tabs>
          <w:tab w:val="left" w:pos="-4395"/>
          <w:tab w:val="center" w:pos="1985"/>
          <w:tab w:val="left" w:pos="3828"/>
        </w:tabs>
      </w:pPr>
      <w:r>
        <w:rPr>
          <w:bCs/>
        </w:rPr>
        <w:tab/>
      </w:r>
    </w:p>
    <w:p w:rsidR="002353E6" w:rsidRPr="009C48D8" w:rsidRDefault="002353E6" w:rsidP="0027551A">
      <w:pPr>
        <w:ind w:left="5664"/>
      </w:pPr>
    </w:p>
    <w:p w:rsidR="002353E6" w:rsidRPr="009C48D8" w:rsidRDefault="002353E6" w:rsidP="002353E6">
      <w:pPr>
        <w:jc w:val="center"/>
        <w:rPr>
          <w:b/>
          <w:bCs/>
          <w:sz w:val="28"/>
          <w:szCs w:val="28"/>
        </w:rPr>
      </w:pPr>
      <w:r w:rsidRPr="009C48D8">
        <w:rPr>
          <w:b/>
          <w:bCs/>
          <w:sz w:val="28"/>
          <w:szCs w:val="28"/>
        </w:rPr>
        <w:t>Analýza vplyvov na rozpočet verejnej správy,</w:t>
      </w:r>
    </w:p>
    <w:p w:rsidR="002353E6" w:rsidRPr="009C48D8" w:rsidRDefault="002353E6" w:rsidP="002353E6">
      <w:pPr>
        <w:jc w:val="center"/>
        <w:rPr>
          <w:b/>
          <w:bCs/>
          <w:sz w:val="28"/>
          <w:szCs w:val="28"/>
        </w:rPr>
      </w:pPr>
      <w:r w:rsidRPr="009C48D8">
        <w:rPr>
          <w:b/>
          <w:bCs/>
          <w:sz w:val="28"/>
          <w:szCs w:val="28"/>
        </w:rPr>
        <w:t>na zamestnanosť vo verejnej správe a financovanie návrhu</w:t>
      </w:r>
    </w:p>
    <w:p w:rsidR="002353E6" w:rsidRPr="009C48D8" w:rsidRDefault="002353E6" w:rsidP="002353E6">
      <w:pPr>
        <w:rPr>
          <w:b/>
          <w:bCs/>
        </w:rPr>
      </w:pPr>
    </w:p>
    <w:p w:rsidR="002353E6" w:rsidRPr="009C48D8" w:rsidRDefault="002353E6" w:rsidP="002353E6">
      <w:pPr>
        <w:rPr>
          <w:b/>
          <w:bCs/>
        </w:rPr>
      </w:pPr>
      <w:r w:rsidRPr="009C48D8">
        <w:rPr>
          <w:b/>
          <w:bCs/>
        </w:rPr>
        <w:t>2.1 Zhrnutie vplyvov na rozpočet verejnej správy v návrhu</w:t>
      </w:r>
    </w:p>
    <w:p w:rsidR="002353E6" w:rsidRPr="009C48D8" w:rsidRDefault="002353E6" w:rsidP="002353E6">
      <w:pPr>
        <w:jc w:val="right"/>
        <w:rPr>
          <w:sz w:val="20"/>
          <w:szCs w:val="20"/>
        </w:rPr>
      </w:pPr>
      <w:r w:rsidRPr="009C48D8">
        <w:rPr>
          <w:sz w:val="20"/>
          <w:szCs w:val="20"/>
        </w:rPr>
        <w:t xml:space="preserve">  Tabuľka č. 1 </w:t>
      </w:r>
    </w:p>
    <w:p w:rsidR="002353E6" w:rsidRPr="009C48D8" w:rsidRDefault="002353E6" w:rsidP="002353E6">
      <w:pPr>
        <w:jc w:val="right"/>
        <w:rPr>
          <w:sz w:val="20"/>
          <w:szCs w:val="20"/>
        </w:rPr>
      </w:pP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67"/>
        <w:gridCol w:w="1267"/>
        <w:gridCol w:w="1267"/>
        <w:gridCol w:w="1267"/>
      </w:tblGrid>
      <w:tr w:rsidR="002353E6" w:rsidRPr="009C48D8" w:rsidTr="00F444E8">
        <w:trPr>
          <w:trHeight w:val="194"/>
          <w:jc w:val="center"/>
        </w:trPr>
        <w:tc>
          <w:tcPr>
            <w:tcW w:w="4661" w:type="dxa"/>
            <w:vMerge w:val="restart"/>
            <w:shd w:val="clear" w:color="auto" w:fill="BFBFBF"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bookmarkStart w:id="1" w:name="OLE_LINK1"/>
            <w:r w:rsidRPr="009C48D8">
              <w:rPr>
                <w:b/>
                <w:bCs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/>
            <w:vAlign w:val="center"/>
          </w:tcPr>
          <w:p w:rsidR="002353E6" w:rsidRPr="009C48D8" w:rsidRDefault="002353E6" w:rsidP="00F444E8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Vplyv na rozpočet verejnej správy (v eurách)</w:t>
            </w: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vMerge/>
            <w:shd w:val="clear" w:color="auto" w:fill="BFBFBF"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BFBFBF"/>
            <w:vAlign w:val="center"/>
          </w:tcPr>
          <w:p w:rsidR="002353E6" w:rsidRPr="009C48D8" w:rsidRDefault="00A612FD" w:rsidP="00A612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</w:p>
        </w:tc>
        <w:tc>
          <w:tcPr>
            <w:tcW w:w="1267" w:type="dxa"/>
            <w:shd w:val="clear" w:color="auto" w:fill="BFBFBF"/>
            <w:vAlign w:val="center"/>
          </w:tcPr>
          <w:p w:rsidR="002353E6" w:rsidRPr="009C48D8" w:rsidRDefault="00A612FD" w:rsidP="006C6A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6C6A4A">
              <w:rPr>
                <w:b/>
                <w:bCs/>
              </w:rPr>
              <w:t>2</w:t>
            </w:r>
            <w:r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vAlign w:val="center"/>
          </w:tcPr>
          <w:p w:rsidR="002353E6" w:rsidRPr="009C48D8" w:rsidRDefault="00A612FD" w:rsidP="00A612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</w:t>
            </w:r>
          </w:p>
        </w:tc>
        <w:tc>
          <w:tcPr>
            <w:tcW w:w="1267" w:type="dxa"/>
            <w:shd w:val="clear" w:color="auto" w:fill="BFBFBF"/>
            <w:vAlign w:val="center"/>
          </w:tcPr>
          <w:p w:rsidR="002353E6" w:rsidRPr="009C48D8" w:rsidRDefault="00A612FD" w:rsidP="00A612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2353E6" w:rsidRPr="009C48D8" w:rsidRDefault="002353E6" w:rsidP="00953A79">
            <w:r w:rsidRPr="009C48D8">
              <w:rPr>
                <w:b/>
                <w:bCs/>
              </w:rPr>
              <w:t>Príjmy verejnej správy celkom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2353E6" w:rsidRPr="00F444E8" w:rsidRDefault="00F444E8" w:rsidP="00F444E8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C0C0C0"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C0C0C0"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</w:tr>
      <w:tr w:rsidR="002353E6" w:rsidRPr="009C48D8" w:rsidTr="00F444E8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r w:rsidRPr="009C48D8">
              <w:t>v tom: za každý subjekt verejnej správy zvlášť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</w:pPr>
            <w: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 xml:space="preserve">z toho:  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ind w:left="259"/>
              <w:rPr>
                <w:b/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ind w:left="259"/>
              <w:rPr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>EÚ zdroje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</w:pPr>
            <w: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Výdavky verejnej správy celkom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2353E6" w:rsidRPr="009C48D8" w:rsidRDefault="00D2557C" w:rsidP="00D2557C">
            <w:pPr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r w:rsidRPr="009C48D8">
              <w:t xml:space="preserve">v tom: </w:t>
            </w:r>
            <w:r w:rsidRPr="009C48D8">
              <w:rPr>
                <w:rFonts w:eastAsia="Calibri"/>
                <w:b/>
                <w:sz w:val="22"/>
                <w:szCs w:val="22"/>
                <w:lang w:eastAsia="en-US"/>
              </w:rPr>
              <w:t>MO SR / program 096 Obrana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D2557C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 xml:space="preserve">z toho: 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D2557C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ind w:left="259"/>
              <w:rPr>
                <w:b/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>Rozpočtové prostriedky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D2557C" w:rsidP="00F444E8">
            <w:pPr>
              <w:jc w:val="right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 xml:space="preserve">    EÚ zdroje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</w:pPr>
            <w: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Cs/>
                <w:i/>
                <w:iCs/>
              </w:rPr>
            </w:pPr>
            <w:r w:rsidRPr="009C48D8">
              <w:rPr>
                <w:bCs/>
                <w:i/>
                <w:iCs/>
              </w:rPr>
              <w:t xml:space="preserve">    spolufinancovanie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</w:pPr>
            <w: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BFBFBF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 xml:space="preserve">Vplyv na počet zamestnancov 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BFBFBF"/>
            <w:noWrap/>
            <w:vAlign w:val="center"/>
          </w:tcPr>
          <w:p w:rsidR="002353E6" w:rsidRPr="009C48D8" w:rsidRDefault="002353E6" w:rsidP="00953A79">
            <w:pPr>
              <w:rPr>
                <w:b/>
              </w:rPr>
            </w:pPr>
            <w:r w:rsidRPr="009C48D8">
              <w:rPr>
                <w:b/>
              </w:rPr>
              <w:t>Vplyv na mzdové výdavky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</w:rPr>
            </w:pP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</w:rPr>
            </w:pP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  <w:i/>
                <w:iCs/>
              </w:rPr>
            </w:pPr>
            <w:r w:rsidRPr="009C48D8">
              <w:rPr>
                <w:b/>
                <w:bCs/>
                <w:i/>
                <w:iCs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2353E6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  <w:i/>
                <w:iCs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F444E8" w:rsidP="00F444E8">
            <w:pPr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  <w:tc>
          <w:tcPr>
            <w:tcW w:w="1267" w:type="dxa"/>
            <w:noWrap/>
            <w:vAlign w:val="center"/>
          </w:tcPr>
          <w:p w:rsidR="002353E6" w:rsidRPr="009C48D8" w:rsidRDefault="002353E6" w:rsidP="00F444E8">
            <w:pPr>
              <w:jc w:val="right"/>
              <w:rPr>
                <w:b/>
                <w:bCs/>
                <w:iCs/>
              </w:rPr>
            </w:pPr>
          </w:p>
        </w:tc>
      </w:tr>
      <w:tr w:rsidR="00F444E8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:rsidR="00F444E8" w:rsidRPr="009C48D8" w:rsidRDefault="00F444E8" w:rsidP="00F444E8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Financovanie zabezpečené v rozpočte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F444E8" w:rsidRPr="009C48D8" w:rsidRDefault="00D2557C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</w:tr>
      <w:tr w:rsidR="00F444E8" w:rsidRPr="009C48D8" w:rsidTr="00F444E8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:rsidR="00F444E8" w:rsidRPr="009C48D8" w:rsidRDefault="00F444E8" w:rsidP="00F444E8">
            <w:r w:rsidRPr="009C48D8">
              <w:t>v tom: za každý subjekt verejnej správy / program zvlášť</w:t>
            </w:r>
          </w:p>
        </w:tc>
        <w:tc>
          <w:tcPr>
            <w:tcW w:w="1267" w:type="dxa"/>
            <w:noWrap/>
            <w:vAlign w:val="center"/>
          </w:tcPr>
          <w:p w:rsidR="00F444E8" w:rsidRPr="009C48D8" w:rsidRDefault="00D2557C" w:rsidP="00F444E8">
            <w:pPr>
              <w:jc w:val="right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267" w:type="dxa"/>
            <w:noWrap/>
            <w:vAlign w:val="center"/>
          </w:tcPr>
          <w:p w:rsidR="00F444E8" w:rsidRPr="009C48D8" w:rsidRDefault="00F444E8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F444E8" w:rsidRPr="009C48D8" w:rsidRDefault="00F444E8" w:rsidP="00F444E8">
            <w:pPr>
              <w:jc w:val="right"/>
            </w:pPr>
          </w:p>
        </w:tc>
        <w:tc>
          <w:tcPr>
            <w:tcW w:w="1267" w:type="dxa"/>
            <w:noWrap/>
            <w:vAlign w:val="center"/>
          </w:tcPr>
          <w:p w:rsidR="00F444E8" w:rsidRPr="009C48D8" w:rsidRDefault="00F444E8" w:rsidP="00F444E8">
            <w:pPr>
              <w:jc w:val="right"/>
            </w:pPr>
          </w:p>
        </w:tc>
      </w:tr>
      <w:tr w:rsidR="00F444E8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BFBFBF"/>
            <w:noWrap/>
            <w:vAlign w:val="center"/>
          </w:tcPr>
          <w:p w:rsidR="00F444E8" w:rsidRPr="009C48D8" w:rsidRDefault="00F444E8" w:rsidP="00F444E8">
            <w:pPr>
              <w:rPr>
                <w:b/>
              </w:rPr>
            </w:pPr>
            <w:r w:rsidRPr="009C48D8">
              <w:rPr>
                <w:b/>
              </w:rPr>
              <w:t>Iné ako rozpočtové zdroje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BFBFBF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</w:tr>
      <w:tr w:rsidR="00F444E8" w:rsidRPr="009C48D8" w:rsidTr="00F444E8">
        <w:trPr>
          <w:trHeight w:val="70"/>
          <w:jc w:val="center"/>
        </w:trPr>
        <w:tc>
          <w:tcPr>
            <w:tcW w:w="4661" w:type="dxa"/>
            <w:shd w:val="clear" w:color="auto" w:fill="A6A6A6"/>
            <w:noWrap/>
            <w:vAlign w:val="center"/>
          </w:tcPr>
          <w:p w:rsidR="00F444E8" w:rsidRPr="009C48D8" w:rsidRDefault="00F444E8" w:rsidP="00F444E8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Rozpočtovo nekrytý vplyv / úspora</w:t>
            </w: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  <w:tc>
          <w:tcPr>
            <w:tcW w:w="1267" w:type="dxa"/>
            <w:shd w:val="clear" w:color="auto" w:fill="A6A6A6"/>
            <w:noWrap/>
            <w:vAlign w:val="center"/>
          </w:tcPr>
          <w:p w:rsidR="00F444E8" w:rsidRPr="009C48D8" w:rsidRDefault="00F444E8" w:rsidP="00F444E8">
            <w:pPr>
              <w:jc w:val="right"/>
              <w:rPr>
                <w:b/>
                <w:bCs/>
              </w:rPr>
            </w:pPr>
          </w:p>
        </w:tc>
      </w:tr>
      <w:bookmarkEnd w:id="1"/>
    </w:tbl>
    <w:p w:rsidR="002353E6" w:rsidRDefault="002353E6" w:rsidP="002353E6">
      <w:pPr>
        <w:spacing w:after="200" w:line="276" w:lineRule="auto"/>
        <w:rPr>
          <w:b/>
          <w:bCs/>
        </w:rPr>
      </w:pPr>
    </w:p>
    <w:p w:rsidR="000113F5" w:rsidRDefault="000113F5" w:rsidP="002353E6">
      <w:pPr>
        <w:spacing w:after="200" w:line="276" w:lineRule="auto"/>
        <w:rPr>
          <w:b/>
          <w:bCs/>
        </w:rPr>
      </w:pPr>
    </w:p>
    <w:p w:rsidR="000113F5" w:rsidRDefault="000113F5" w:rsidP="002353E6">
      <w:pPr>
        <w:spacing w:after="200" w:line="276" w:lineRule="auto"/>
        <w:rPr>
          <w:b/>
          <w:bCs/>
        </w:rPr>
      </w:pPr>
    </w:p>
    <w:p w:rsidR="000113F5" w:rsidRDefault="000113F5" w:rsidP="002353E6">
      <w:pPr>
        <w:spacing w:after="200" w:line="276" w:lineRule="auto"/>
        <w:rPr>
          <w:b/>
          <w:bCs/>
        </w:rPr>
      </w:pPr>
    </w:p>
    <w:p w:rsidR="000113F5" w:rsidRDefault="000113F5" w:rsidP="002353E6">
      <w:pPr>
        <w:spacing w:after="200" w:line="276" w:lineRule="auto"/>
        <w:rPr>
          <w:b/>
          <w:bCs/>
        </w:rPr>
      </w:pPr>
    </w:p>
    <w:p w:rsidR="000113F5" w:rsidRPr="009C48D8" w:rsidRDefault="000113F5" w:rsidP="002353E6">
      <w:pPr>
        <w:spacing w:after="200" w:line="276" w:lineRule="auto"/>
        <w:rPr>
          <w:b/>
          <w:bCs/>
        </w:rPr>
      </w:pPr>
    </w:p>
    <w:p w:rsidR="002353E6" w:rsidRPr="009C48D8" w:rsidRDefault="002353E6" w:rsidP="002353E6">
      <w:pPr>
        <w:jc w:val="both"/>
        <w:rPr>
          <w:b/>
          <w:bCs/>
        </w:rPr>
      </w:pPr>
      <w:r w:rsidRPr="009C48D8">
        <w:rPr>
          <w:b/>
          <w:bCs/>
        </w:rPr>
        <w:t>2.1.1. Financovanie návrhu - Návrh na riešenie úbytku príjmov alebo zvýšených výdavkov podľa § 33 ods. 1 zákona č. 523/2004 Z. z. o rozpočtových pravidlách verejnej správy:</w:t>
      </w:r>
    </w:p>
    <w:p w:rsidR="002353E6" w:rsidRPr="009C48D8" w:rsidRDefault="002353E6" w:rsidP="002353E6">
      <w:pPr>
        <w:jc w:val="both"/>
        <w:rPr>
          <w:b/>
          <w:bCs/>
          <w:sz w:val="12"/>
        </w:rPr>
      </w:pPr>
    </w:p>
    <w:p w:rsidR="002353E6" w:rsidRPr="009C48D8" w:rsidRDefault="002353E6" w:rsidP="002353E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</w:p>
    <w:p w:rsidR="00E714ED" w:rsidRDefault="00E714ED" w:rsidP="002353E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Cs/>
          <w:i/>
        </w:rPr>
      </w:pPr>
      <w:r>
        <w:rPr>
          <w:bCs/>
          <w:i/>
        </w:rPr>
        <w:t xml:space="preserve">Financovanie návrhu bude zabezpečené v rámci rozpočtu kapitoly MO SR v programe 096 Obrana. </w:t>
      </w:r>
    </w:p>
    <w:p w:rsidR="00E714ED" w:rsidRDefault="00E714ED" w:rsidP="002353E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Cs/>
          <w:i/>
        </w:rPr>
      </w:pPr>
    </w:p>
    <w:p w:rsidR="00E714ED" w:rsidRDefault="00E714ED" w:rsidP="002353E6">
      <w:pPr>
        <w:rPr>
          <w:b/>
          <w:bCs/>
        </w:rPr>
      </w:pPr>
    </w:p>
    <w:p w:rsidR="002353E6" w:rsidRPr="009C48D8" w:rsidRDefault="002353E6" w:rsidP="002353E6">
      <w:pPr>
        <w:rPr>
          <w:b/>
          <w:bCs/>
        </w:rPr>
      </w:pPr>
      <w:r w:rsidRPr="009C48D8">
        <w:rPr>
          <w:b/>
          <w:bCs/>
        </w:rPr>
        <w:t>2.2. Popis a charakteristika návrhu</w:t>
      </w:r>
    </w:p>
    <w:p w:rsidR="002353E6" w:rsidRPr="009C48D8" w:rsidRDefault="002353E6" w:rsidP="002353E6"/>
    <w:p w:rsidR="002353E6" w:rsidRPr="009C48D8" w:rsidRDefault="002353E6" w:rsidP="002353E6">
      <w:pPr>
        <w:jc w:val="both"/>
        <w:rPr>
          <w:b/>
          <w:bCs/>
        </w:rPr>
      </w:pPr>
      <w:r w:rsidRPr="009C48D8">
        <w:rPr>
          <w:b/>
          <w:bCs/>
        </w:rPr>
        <w:t>2.2.1. Popis návrhu:</w:t>
      </w:r>
    </w:p>
    <w:p w:rsidR="002353E6" w:rsidRPr="009C48D8" w:rsidRDefault="002353E6" w:rsidP="002353E6">
      <w:pPr>
        <w:jc w:val="both"/>
        <w:rPr>
          <w:b/>
          <w:bCs/>
        </w:rPr>
      </w:pPr>
    </w:p>
    <w:p w:rsidR="002353E6" w:rsidRPr="009C48D8" w:rsidRDefault="002353E6" w:rsidP="002353E6">
      <w:pPr>
        <w:ind w:firstLine="708"/>
        <w:jc w:val="both"/>
      </w:pPr>
      <w:r w:rsidRPr="009C48D8">
        <w:t>Akú problematiku návrh rieši? Kto bude návrh implementovať? Kde sa budú služby poskytovať?</w:t>
      </w:r>
    </w:p>
    <w:p w:rsidR="000113F5" w:rsidRPr="000113F5" w:rsidRDefault="000113F5" w:rsidP="000113F5">
      <w:pPr>
        <w:jc w:val="both"/>
        <w:rPr>
          <w:i/>
        </w:rPr>
      </w:pPr>
      <w:r w:rsidRPr="000113F5">
        <w:rPr>
          <w:i/>
        </w:rPr>
        <w:t xml:space="preserve">Návrhom sa aktualizuje vyslanie ozbrojených síl SR </w:t>
      </w:r>
      <w:r w:rsidR="00D2557C">
        <w:rPr>
          <w:i/>
        </w:rPr>
        <w:t xml:space="preserve">mimo územia SR a prítomnosť zahraničných ozbrojených síl na území SR </w:t>
      </w:r>
      <w:r w:rsidR="00D2557C" w:rsidRPr="000113F5">
        <w:rPr>
          <w:i/>
        </w:rPr>
        <w:t>na účel vojenských cvičení v I. polroku 2019</w:t>
      </w:r>
      <w:r w:rsidRPr="000113F5">
        <w:rPr>
          <w:i/>
        </w:rPr>
        <w:t>. Vykonávanie tohto návrhu je výhradne v pôsobnosti Ministerstva obrany SR a ozbrojených síl SR.</w:t>
      </w:r>
    </w:p>
    <w:p w:rsidR="000113F5" w:rsidRDefault="000113F5" w:rsidP="002353E6"/>
    <w:p w:rsidR="002353E6" w:rsidRPr="009C48D8" w:rsidRDefault="002353E6" w:rsidP="002353E6">
      <w:pPr>
        <w:rPr>
          <w:b/>
          <w:bCs/>
        </w:rPr>
      </w:pPr>
      <w:r w:rsidRPr="009C48D8">
        <w:rPr>
          <w:b/>
          <w:bCs/>
        </w:rPr>
        <w:t>2.2.2. Charakteristika návrhu:</w:t>
      </w:r>
    </w:p>
    <w:p w:rsidR="002353E6" w:rsidRPr="009C48D8" w:rsidRDefault="002353E6" w:rsidP="002353E6"/>
    <w:p w:rsidR="002353E6" w:rsidRPr="009C48D8" w:rsidRDefault="002353E6" w:rsidP="002353E6">
      <w:r w:rsidRPr="009C48D8">
        <w:rPr>
          <w:b/>
          <w:bdr w:val="single" w:sz="4" w:space="0" w:color="auto"/>
        </w:rPr>
        <w:t xml:space="preserve">     </w:t>
      </w:r>
      <w:r w:rsidRPr="009C48D8">
        <w:rPr>
          <w:b/>
        </w:rPr>
        <w:t xml:space="preserve">  </w:t>
      </w:r>
      <w:r w:rsidRPr="009C48D8">
        <w:t>zmena sadzby</w:t>
      </w:r>
    </w:p>
    <w:p w:rsidR="002353E6" w:rsidRPr="009C48D8" w:rsidRDefault="002353E6" w:rsidP="002353E6">
      <w:r w:rsidRPr="009C48D8">
        <w:rPr>
          <w:bdr w:val="single" w:sz="4" w:space="0" w:color="auto"/>
        </w:rPr>
        <w:t xml:space="preserve">     </w:t>
      </w:r>
      <w:r w:rsidRPr="009C48D8">
        <w:t xml:space="preserve">  zmena v nároku</w:t>
      </w:r>
    </w:p>
    <w:p w:rsidR="002353E6" w:rsidRPr="009C48D8" w:rsidRDefault="002353E6" w:rsidP="002353E6">
      <w:r w:rsidRPr="009C48D8">
        <w:rPr>
          <w:bdr w:val="single" w:sz="4" w:space="0" w:color="auto"/>
        </w:rPr>
        <w:t xml:space="preserve">     </w:t>
      </w:r>
      <w:r w:rsidRPr="009C48D8">
        <w:t xml:space="preserve">  nová služba alebo nariadenie (alebo ich zrušenie)</w:t>
      </w:r>
    </w:p>
    <w:p w:rsidR="002353E6" w:rsidRPr="009C48D8" w:rsidRDefault="002353E6" w:rsidP="002353E6">
      <w:r w:rsidRPr="009C48D8">
        <w:rPr>
          <w:bdr w:val="single" w:sz="4" w:space="0" w:color="auto"/>
        </w:rPr>
        <w:t xml:space="preserve">     </w:t>
      </w:r>
      <w:r w:rsidRPr="009C48D8">
        <w:t xml:space="preserve">  kombinovaný návrh</w:t>
      </w:r>
    </w:p>
    <w:p w:rsidR="002353E6" w:rsidRPr="009C48D8" w:rsidRDefault="002353E6" w:rsidP="002353E6">
      <w:r w:rsidRPr="009C48D8">
        <w:rPr>
          <w:bdr w:val="single" w:sz="4" w:space="0" w:color="auto"/>
        </w:rPr>
        <w:t xml:space="preserve">     </w:t>
      </w:r>
      <w:r w:rsidRPr="009C48D8">
        <w:t xml:space="preserve">  iné </w:t>
      </w:r>
    </w:p>
    <w:p w:rsidR="002353E6" w:rsidRPr="009C48D8" w:rsidRDefault="002353E6" w:rsidP="002353E6"/>
    <w:p w:rsidR="002353E6" w:rsidRPr="009C48D8" w:rsidRDefault="002353E6" w:rsidP="002353E6"/>
    <w:p w:rsidR="002353E6" w:rsidRPr="009C48D8" w:rsidRDefault="002353E6" w:rsidP="002353E6">
      <w:r w:rsidRPr="009C48D8">
        <w:rPr>
          <w:b/>
          <w:bCs/>
        </w:rPr>
        <w:t>2.2.3. Predpoklady vývoja objemu aktivít:</w:t>
      </w:r>
    </w:p>
    <w:p w:rsidR="002353E6" w:rsidRPr="009C48D8" w:rsidRDefault="002353E6" w:rsidP="002353E6"/>
    <w:p w:rsidR="002353E6" w:rsidRPr="009C48D8" w:rsidRDefault="002353E6" w:rsidP="002353E6">
      <w:pPr>
        <w:ind w:firstLine="708"/>
        <w:jc w:val="both"/>
      </w:pPr>
      <w:r w:rsidRPr="009C48D8">
        <w:t>Jasne popíšte, v prípade potreby použite nižšie uvedenú tabuľku. Uveďte aj odhady základov daní a/alebo poplatkov, ak sa ich táto zmena týka.</w:t>
      </w:r>
    </w:p>
    <w:p w:rsidR="002353E6" w:rsidRPr="009C48D8" w:rsidRDefault="002353E6" w:rsidP="002353E6">
      <w:pPr>
        <w:jc w:val="right"/>
        <w:rPr>
          <w:sz w:val="20"/>
          <w:szCs w:val="20"/>
        </w:rPr>
      </w:pPr>
      <w:r w:rsidRPr="009C48D8">
        <w:rPr>
          <w:sz w:val="20"/>
          <w:szCs w:val="20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2353E6" w:rsidRPr="009C48D8" w:rsidTr="00953A79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/>
            <w:vAlign w:val="center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/>
            <w:vAlign w:val="center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Odhadované objemy</w:t>
            </w:r>
          </w:p>
        </w:tc>
      </w:tr>
      <w:tr w:rsidR="002353E6" w:rsidRPr="009C48D8" w:rsidTr="00953A79">
        <w:trPr>
          <w:cantSplit/>
          <w:trHeight w:val="70"/>
        </w:trPr>
        <w:tc>
          <w:tcPr>
            <w:tcW w:w="4530" w:type="dxa"/>
            <w:vMerge/>
            <w:shd w:val="clear" w:color="auto" w:fill="BFBFBF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+ 1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+ 2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+ 3</w:t>
            </w:r>
          </w:p>
        </w:tc>
      </w:tr>
      <w:tr w:rsidR="002353E6" w:rsidRPr="009C48D8" w:rsidTr="00953A79">
        <w:trPr>
          <w:trHeight w:val="70"/>
        </w:trPr>
        <w:tc>
          <w:tcPr>
            <w:tcW w:w="4530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</w:pPr>
            <w:r w:rsidRPr="009C48D8">
              <w:t>Indikátor ABC</w:t>
            </w: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</w:tr>
      <w:tr w:rsidR="002353E6" w:rsidRPr="009C48D8" w:rsidTr="00953A79">
        <w:trPr>
          <w:trHeight w:val="70"/>
        </w:trPr>
        <w:tc>
          <w:tcPr>
            <w:tcW w:w="4530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</w:pPr>
            <w:r w:rsidRPr="009C48D8">
              <w:t>Indikátor KLM</w:t>
            </w: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</w:tr>
      <w:tr w:rsidR="002353E6" w:rsidRPr="009C48D8" w:rsidTr="00953A79">
        <w:trPr>
          <w:trHeight w:val="70"/>
        </w:trPr>
        <w:tc>
          <w:tcPr>
            <w:tcW w:w="4530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</w:pPr>
            <w:r w:rsidRPr="009C48D8">
              <w:t>Indikátor XYZ</w:t>
            </w: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134" w:type="dxa"/>
          </w:tcPr>
          <w:p w:rsidR="002353E6" w:rsidRPr="009C48D8" w:rsidRDefault="002353E6" w:rsidP="00953A79">
            <w:pPr>
              <w:autoSpaceDE w:val="0"/>
              <w:autoSpaceDN w:val="0"/>
              <w:adjustRightInd w:val="0"/>
              <w:jc w:val="right"/>
            </w:pPr>
          </w:p>
        </w:tc>
      </w:tr>
    </w:tbl>
    <w:p w:rsidR="002353E6" w:rsidRPr="009C48D8" w:rsidRDefault="002353E6" w:rsidP="002353E6"/>
    <w:p w:rsidR="002353E6" w:rsidRPr="009C48D8" w:rsidRDefault="002353E6" w:rsidP="002353E6"/>
    <w:p w:rsidR="002353E6" w:rsidRPr="009C48D8" w:rsidRDefault="002353E6" w:rsidP="002353E6">
      <w:pPr>
        <w:rPr>
          <w:b/>
          <w:bCs/>
        </w:rPr>
      </w:pPr>
      <w:r w:rsidRPr="009C48D8">
        <w:rPr>
          <w:b/>
          <w:bCs/>
        </w:rPr>
        <w:t>2.2.4. Výpočty vplyvov na verejné financie</w:t>
      </w:r>
    </w:p>
    <w:p w:rsidR="002353E6" w:rsidRPr="009C48D8" w:rsidRDefault="002353E6" w:rsidP="002353E6"/>
    <w:p w:rsidR="002353E6" w:rsidRPr="009C48D8" w:rsidRDefault="002353E6" w:rsidP="002353E6">
      <w:pPr>
        <w:ind w:firstLine="708"/>
        <w:jc w:val="both"/>
        <w:sectPr w:rsidR="002353E6" w:rsidRPr="009C48D8" w:rsidSect="001066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8" w:right="1417" w:bottom="1276" w:left="1417" w:header="708" w:footer="708" w:gutter="0"/>
          <w:pgNumType w:start="1" w:chapStyle="1"/>
          <w:cols w:space="708"/>
          <w:docGrid w:linePitch="360"/>
        </w:sectPr>
      </w:pPr>
      <w:r w:rsidRPr="009C48D8">
        <w:lastRenderedPageBreak/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Cs w:val="20"/>
        </w:rPr>
      </w:pP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  <w:r w:rsidRPr="009C48D8">
        <w:rPr>
          <w:bCs/>
        </w:rPr>
        <w:t xml:space="preserve">Tabuľka č. 3 </w:t>
      </w: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 w:val="20"/>
          <w:szCs w:val="20"/>
        </w:rPr>
      </w:pP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 w:val="20"/>
          <w:szCs w:val="20"/>
        </w:rPr>
      </w:pP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 w:val="20"/>
          <w:szCs w:val="20"/>
        </w:rPr>
      </w:pP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 w:val="20"/>
          <w:szCs w:val="20"/>
        </w:rPr>
      </w:pPr>
      <w:r w:rsidRPr="009C48D8">
        <w:rPr>
          <w:bCs/>
          <w:sz w:val="20"/>
          <w:szCs w:val="20"/>
        </w:rPr>
        <w:t>1 –  príjmy rozpísať až do položiek platnej ekonomickej klasifikácie</w:t>
      </w: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Cs w:val="20"/>
        </w:rPr>
      </w:pPr>
    </w:p>
    <w:p w:rsidR="002353E6" w:rsidRPr="009C48D8" w:rsidRDefault="002353E6" w:rsidP="002353E6">
      <w:pPr>
        <w:tabs>
          <w:tab w:val="num" w:pos="1080"/>
        </w:tabs>
        <w:jc w:val="both"/>
        <w:rPr>
          <w:b/>
          <w:bCs/>
          <w:szCs w:val="20"/>
        </w:rPr>
      </w:pPr>
      <w:r w:rsidRPr="009C48D8">
        <w:rPr>
          <w:b/>
          <w:bCs/>
          <w:szCs w:val="20"/>
        </w:rPr>
        <w:t>Poznámka:</w:t>
      </w:r>
    </w:p>
    <w:tbl>
      <w:tblPr>
        <w:tblpPr w:leftFromText="141" w:rightFromText="141" w:vertAnchor="page" w:horzAnchor="margin" w:tblpY="2056"/>
        <w:tblW w:w="1452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819"/>
        <w:gridCol w:w="3260"/>
      </w:tblGrid>
      <w:tr w:rsidR="002353E6" w:rsidRPr="009C48D8" w:rsidTr="00953A79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Príjmy (v eurách)</w:t>
            </w:r>
          </w:p>
        </w:tc>
        <w:tc>
          <w:tcPr>
            <w:tcW w:w="6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Vplyv na rozpočet verejnej správy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poznámka</w:t>
            </w:r>
          </w:p>
        </w:tc>
      </w:tr>
      <w:tr w:rsidR="002353E6" w:rsidRPr="009C48D8" w:rsidTr="00953A79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+ 3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</w:p>
        </w:tc>
      </w:tr>
      <w:tr w:rsidR="002353E6" w:rsidRPr="009C48D8" w:rsidTr="00953A7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  <w:vertAlign w:val="superscript"/>
              </w:rPr>
            </w:pPr>
            <w:r w:rsidRPr="009C48D8">
              <w:rPr>
                <w:b/>
                <w:bCs/>
              </w:rPr>
              <w:t>Daňové príjmy (100)</w:t>
            </w:r>
            <w:r w:rsidRPr="009C48D8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Nedaňové príjmy (200)</w:t>
            </w:r>
            <w:r w:rsidRPr="009C48D8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Granty a transfery (300)</w:t>
            </w:r>
            <w:r w:rsidRPr="009C48D8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Dopad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F444E8" w:rsidP="00953A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</w:tbl>
    <w:p w:rsidR="002353E6" w:rsidRPr="009C48D8" w:rsidRDefault="002353E6" w:rsidP="002353E6">
      <w:pPr>
        <w:tabs>
          <w:tab w:val="num" w:pos="1080"/>
        </w:tabs>
        <w:jc w:val="both"/>
        <w:rPr>
          <w:bCs/>
          <w:szCs w:val="20"/>
        </w:rPr>
      </w:pPr>
      <w:r w:rsidRPr="009C48D8">
        <w:rPr>
          <w:bCs/>
          <w:szCs w:val="20"/>
        </w:rPr>
        <w:t>Ak sa vplyv týka viacerých subjektov verejnej správy, vypĺňa sa samostatná tabuľka za každý subjekt</w:t>
      </w: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  <w:r w:rsidRPr="009C48D8">
        <w:rPr>
          <w:bCs/>
        </w:rPr>
        <w:t xml:space="preserve">         Tabuľka č. 4 </w:t>
      </w:r>
    </w:p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tbl>
      <w:tblPr>
        <w:tblpPr w:leftFromText="141" w:rightFromText="141" w:vertAnchor="text" w:horzAnchor="page" w:tblpX="983" w:tblpY="2"/>
        <w:tblW w:w="150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6"/>
        <w:gridCol w:w="1540"/>
        <w:gridCol w:w="1540"/>
        <w:gridCol w:w="1540"/>
        <w:gridCol w:w="1540"/>
        <w:gridCol w:w="2220"/>
      </w:tblGrid>
      <w:tr w:rsidR="002353E6" w:rsidRPr="009C48D8" w:rsidTr="00B61F3E">
        <w:trPr>
          <w:trHeight w:val="255"/>
        </w:trPr>
        <w:tc>
          <w:tcPr>
            <w:tcW w:w="6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Vplyv na rozpočet verejnej správy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poznámka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53E6" w:rsidRPr="009C48D8" w:rsidRDefault="002353E6" w:rsidP="00953A7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D34694" w:rsidP="00D346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D34694" w:rsidP="00D346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D34694" w:rsidP="00D346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D34694" w:rsidP="00D346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Bežné výdavky (600)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D2557C" w:rsidP="00B61F3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Mzdy, platy, služobné príjmy a ostatné osobné vyrovnania (610)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B61F3E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sz w:val="20"/>
                <w:szCs w:val="20"/>
                <w:vertAlign w:val="superscript"/>
              </w:rPr>
            </w:pPr>
            <w:r w:rsidRPr="009C48D8">
              <w:rPr>
                <w:sz w:val="20"/>
                <w:szCs w:val="20"/>
              </w:rPr>
              <w:t xml:space="preserve">  Poistné a príspevok do poisťovní (620)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B61F3E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sz w:val="20"/>
                <w:szCs w:val="20"/>
                <w:vertAlign w:val="superscript"/>
              </w:rPr>
            </w:pPr>
            <w:r w:rsidRPr="009C48D8">
              <w:rPr>
                <w:sz w:val="20"/>
                <w:szCs w:val="20"/>
              </w:rPr>
              <w:t xml:space="preserve">  Tovary a služby (630)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9A5AF4" w:rsidP="009A5A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38 350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C48D8">
              <w:rPr>
                <w:rFonts w:eastAsia="Calibri"/>
                <w:sz w:val="20"/>
                <w:szCs w:val="20"/>
                <w:lang w:eastAsia="en-US"/>
              </w:rPr>
              <w:t xml:space="preserve">     631 Cestovné náhrady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D2557C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23 546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/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spacing w:after="20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9C48D8">
              <w:rPr>
                <w:rFonts w:eastAsia="Calibri"/>
                <w:sz w:val="20"/>
                <w:szCs w:val="20"/>
                <w:lang w:eastAsia="en-US"/>
              </w:rPr>
              <w:t xml:space="preserve">     633 Materiál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B61F3E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/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C48D8">
              <w:rPr>
                <w:rFonts w:eastAsia="Calibri"/>
                <w:sz w:val="20"/>
                <w:szCs w:val="20"/>
                <w:lang w:eastAsia="en-US"/>
              </w:rPr>
              <w:t xml:space="preserve">     634 Dopravné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D2557C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12 167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/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C48D8">
              <w:rPr>
                <w:rFonts w:eastAsia="Calibri"/>
                <w:sz w:val="20"/>
                <w:szCs w:val="20"/>
                <w:lang w:eastAsia="en-US"/>
              </w:rPr>
              <w:t xml:space="preserve">     637 Služby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B1759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2 637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/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2353E6">
            <w:pPr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Splácanie úrokov a ostatné platby súvisiace s </w:t>
            </w:r>
            <w:r w:rsidRPr="009C48D8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9C48D8">
              <w:rPr>
                <w:sz w:val="20"/>
                <w:szCs w:val="20"/>
              </w:rPr>
              <w:t>úverom, pôžičkou, návratnou finančnou výpomocou a finančným prenájmom (650)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B61F3E" w:rsidP="00B61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/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Kapitálové výdavky (700)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F444E8" w:rsidP="00B61F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Obstarávanie kapitálových aktív (710)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B61F3E" w:rsidP="00B61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sz w:val="20"/>
                <w:szCs w:val="20"/>
              </w:rPr>
            </w:pPr>
            <w:r w:rsidRPr="009C48D8">
              <w:rPr>
                <w:sz w:val="20"/>
                <w:szCs w:val="20"/>
              </w:rPr>
              <w:t xml:space="preserve">  Kapitálové transfery (720)</w:t>
            </w:r>
            <w:r w:rsidRPr="009C48D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B61F3E" w:rsidP="00B61F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3E6" w:rsidRPr="009C48D8" w:rsidRDefault="002353E6" w:rsidP="00B61F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2353E6">
            <w:pPr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Výdavky z transakcií s finančnými aktívami a finančnými pasívami (800)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353E6" w:rsidRPr="009C48D8" w:rsidRDefault="00B61F3E" w:rsidP="00B61F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  <w:tr w:rsidR="002353E6" w:rsidRPr="009C48D8" w:rsidTr="00B61F3E">
        <w:trPr>
          <w:trHeight w:val="255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2353E6">
            <w:pPr>
              <w:rPr>
                <w:b/>
                <w:bCs/>
                <w:sz w:val="20"/>
                <w:szCs w:val="20"/>
              </w:rPr>
            </w:pPr>
            <w:r w:rsidRPr="009C48D8">
              <w:rPr>
                <w:b/>
                <w:bCs/>
                <w:sz w:val="20"/>
                <w:szCs w:val="20"/>
              </w:rPr>
              <w:t>Dopad na výdavky verejnej správy celkom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D2557C" w:rsidP="00B61F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lang w:eastAsia="en-US"/>
              </w:rPr>
              <w:t>38 350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B61F3E">
            <w:pPr>
              <w:jc w:val="center"/>
              <w:rPr>
                <w:b/>
                <w:bCs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353E6" w:rsidRPr="009C48D8" w:rsidRDefault="002353E6" w:rsidP="002353E6">
            <w:r w:rsidRPr="009C48D8">
              <w:t> </w:t>
            </w:r>
          </w:p>
        </w:tc>
      </w:tr>
    </w:tbl>
    <w:p w:rsidR="002353E6" w:rsidRPr="009C48D8" w:rsidRDefault="002353E6" w:rsidP="002353E6">
      <w:pPr>
        <w:tabs>
          <w:tab w:val="num" w:pos="1080"/>
        </w:tabs>
        <w:ind w:right="-32"/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ind w:left="-900"/>
        <w:jc w:val="both"/>
        <w:rPr>
          <w:bCs/>
          <w:sz w:val="22"/>
          <w:szCs w:val="22"/>
        </w:rPr>
      </w:pPr>
      <w:r w:rsidRPr="009C48D8">
        <w:rPr>
          <w:bCs/>
        </w:rPr>
        <w:t xml:space="preserve">        </w:t>
      </w:r>
      <w:r w:rsidRPr="009C48D8">
        <w:rPr>
          <w:bCs/>
          <w:sz w:val="22"/>
          <w:szCs w:val="22"/>
        </w:rPr>
        <w:t>2 –  výdavky rozpísať až do položiek platnej ekonomickej klasifikácie</w:t>
      </w:r>
    </w:p>
    <w:p w:rsidR="002353E6" w:rsidRPr="009C48D8" w:rsidRDefault="002353E6" w:rsidP="002353E6">
      <w:pPr>
        <w:tabs>
          <w:tab w:val="num" w:pos="1080"/>
        </w:tabs>
        <w:ind w:left="-900"/>
        <w:jc w:val="both"/>
        <w:rPr>
          <w:bCs/>
          <w:szCs w:val="20"/>
        </w:rPr>
      </w:pPr>
    </w:p>
    <w:p w:rsidR="002353E6" w:rsidRPr="009C48D8" w:rsidRDefault="002353E6" w:rsidP="002353E6">
      <w:pPr>
        <w:tabs>
          <w:tab w:val="num" w:pos="1080"/>
        </w:tabs>
        <w:ind w:left="-900"/>
        <w:jc w:val="both"/>
        <w:rPr>
          <w:b/>
          <w:bCs/>
          <w:sz w:val="20"/>
          <w:szCs w:val="20"/>
        </w:rPr>
      </w:pPr>
      <w:r w:rsidRPr="009C48D8">
        <w:rPr>
          <w:b/>
          <w:bCs/>
          <w:szCs w:val="20"/>
        </w:rPr>
        <w:t xml:space="preserve">           Poznámka:</w:t>
      </w:r>
    </w:p>
    <w:p w:rsidR="002353E6" w:rsidRPr="009C48D8" w:rsidRDefault="002353E6" w:rsidP="002353E6">
      <w:pPr>
        <w:tabs>
          <w:tab w:val="num" w:pos="1080"/>
        </w:tabs>
        <w:ind w:left="-900"/>
        <w:jc w:val="both"/>
        <w:rPr>
          <w:bCs/>
          <w:sz w:val="20"/>
          <w:szCs w:val="20"/>
        </w:rPr>
      </w:pPr>
      <w:r w:rsidRPr="009C48D8">
        <w:rPr>
          <w:bCs/>
          <w:szCs w:val="20"/>
        </w:rPr>
        <w:t xml:space="preserve">          Ak sa vplyv týka viacerých subjektov verejnej správy, vypĺňa sa samostatná tabuľka za každý subjekt.</w:t>
      </w:r>
    </w:p>
    <w:p w:rsidR="002353E6" w:rsidRPr="009C48D8" w:rsidRDefault="002353E6" w:rsidP="002353E6">
      <w:pPr>
        <w:tabs>
          <w:tab w:val="num" w:pos="1080"/>
        </w:tabs>
        <w:ind w:left="-900"/>
        <w:jc w:val="both"/>
        <w:rPr>
          <w:bCs/>
          <w:sz w:val="20"/>
          <w:szCs w:val="20"/>
        </w:rPr>
      </w:pPr>
    </w:p>
    <w:p w:rsidR="002353E6" w:rsidRPr="009C48D8" w:rsidRDefault="002353E6" w:rsidP="002353E6">
      <w:pPr>
        <w:tabs>
          <w:tab w:val="num" w:pos="1080"/>
        </w:tabs>
        <w:ind w:left="-900"/>
        <w:jc w:val="both"/>
        <w:rPr>
          <w:bCs/>
          <w:sz w:val="20"/>
          <w:szCs w:val="20"/>
        </w:rPr>
      </w:pP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</w:p>
    <w:p w:rsidR="00894B1D" w:rsidRDefault="00894B1D" w:rsidP="002353E6">
      <w:pPr>
        <w:tabs>
          <w:tab w:val="num" w:pos="1080"/>
        </w:tabs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  <w:r w:rsidRPr="009C48D8">
        <w:rPr>
          <w:bCs/>
        </w:rPr>
        <w:lastRenderedPageBreak/>
        <w:t xml:space="preserve">               </w:t>
      </w: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</w:p>
    <w:p w:rsidR="002353E6" w:rsidRPr="009C48D8" w:rsidRDefault="002353E6" w:rsidP="002353E6">
      <w:pPr>
        <w:tabs>
          <w:tab w:val="num" w:pos="1080"/>
        </w:tabs>
        <w:jc w:val="right"/>
        <w:rPr>
          <w:bCs/>
        </w:rPr>
      </w:pPr>
      <w:r w:rsidRPr="009C48D8">
        <w:rPr>
          <w:bCs/>
        </w:rPr>
        <w:t xml:space="preserve">Tabuľka č. 5 </w:t>
      </w:r>
    </w:p>
    <w:p w:rsidR="002353E6" w:rsidRPr="009C48D8" w:rsidRDefault="002353E6" w:rsidP="002353E6">
      <w:pPr>
        <w:tabs>
          <w:tab w:val="num" w:pos="1080"/>
        </w:tabs>
        <w:jc w:val="both"/>
        <w:rPr>
          <w:bCs/>
          <w:szCs w:val="20"/>
        </w:rPr>
      </w:pPr>
    </w:p>
    <w:tbl>
      <w:tblPr>
        <w:tblW w:w="14459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6"/>
        <w:gridCol w:w="1698"/>
        <w:gridCol w:w="1788"/>
        <w:gridCol w:w="720"/>
        <w:gridCol w:w="1698"/>
        <w:gridCol w:w="1722"/>
        <w:gridCol w:w="630"/>
        <w:gridCol w:w="727"/>
      </w:tblGrid>
      <w:tr w:rsidR="002353E6" w:rsidRPr="009C48D8" w:rsidTr="00953A79">
        <w:trPr>
          <w:cantSplit/>
          <w:trHeight w:val="255"/>
        </w:trPr>
        <w:tc>
          <w:tcPr>
            <w:tcW w:w="5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Zamestnanosť</w:t>
            </w:r>
          </w:p>
        </w:tc>
        <w:tc>
          <w:tcPr>
            <w:tcW w:w="7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Vplyv na rozpočet verejnej správy</w:t>
            </w: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poznámka</w:t>
            </w:r>
          </w:p>
        </w:tc>
      </w:tr>
      <w:tr w:rsidR="002353E6" w:rsidRPr="009C48D8" w:rsidTr="00953A79">
        <w:trPr>
          <w:cantSplit/>
          <w:trHeight w:val="255"/>
        </w:trPr>
        <w:tc>
          <w:tcPr>
            <w:tcW w:w="5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jc w:val="center"/>
              <w:rPr>
                <w:b/>
                <w:bCs/>
              </w:rPr>
            </w:pPr>
            <w:r w:rsidRPr="009C48D8">
              <w:rPr>
                <w:b/>
                <w:bCs/>
              </w:rPr>
              <w:t>r + 3</w:t>
            </w:r>
          </w:p>
        </w:tc>
        <w:tc>
          <w:tcPr>
            <w:tcW w:w="1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353E6" w:rsidRPr="009C48D8" w:rsidRDefault="002353E6" w:rsidP="00953A79">
            <w:pPr>
              <w:rPr>
                <w:b/>
                <w:bCs/>
              </w:rPr>
            </w:pP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/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  <w:bCs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E6" w:rsidRPr="009C48D8" w:rsidRDefault="002353E6" w:rsidP="00953A79">
            <w:r w:rsidRPr="009C48D8">
              <w:rPr>
                <w:b/>
                <w:bCs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53E6" w:rsidRPr="002353E6" w:rsidRDefault="002353E6" w:rsidP="00953A79">
            <w:pPr>
              <w:jc w:val="center"/>
              <w:rPr>
                <w:b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53E6" w:rsidRPr="009C48D8" w:rsidRDefault="002353E6" w:rsidP="00953A79">
            <w:r w:rsidRPr="009C48D8">
              <w:t> </w:t>
            </w:r>
          </w:p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</w:tr>
      <w:tr w:rsidR="002353E6" w:rsidRPr="009C48D8" w:rsidTr="00953A79">
        <w:trPr>
          <w:trHeight w:val="255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</w:tcPr>
          <w:p w:rsidR="002353E6" w:rsidRPr="009C48D8" w:rsidRDefault="002353E6" w:rsidP="00953A79">
            <w:pPr>
              <w:rPr>
                <w:b/>
                <w:bCs/>
              </w:rPr>
            </w:pPr>
            <w:r w:rsidRPr="009C48D8">
              <w:rPr>
                <w:b/>
                <w:bCs/>
              </w:rPr>
              <w:t>Poznámky: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</w:tr>
      <w:tr w:rsidR="002353E6" w:rsidRPr="009C48D8" w:rsidTr="00953A79">
        <w:trPr>
          <w:trHeight w:val="255"/>
        </w:trPr>
        <w:tc>
          <w:tcPr>
            <w:tcW w:w="131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2353E6" w:rsidRPr="009C48D8" w:rsidRDefault="002353E6" w:rsidP="00953A79">
            <w:pPr>
              <w:tabs>
                <w:tab w:val="num" w:pos="1080"/>
              </w:tabs>
              <w:jc w:val="both"/>
              <w:rPr>
                <w:bCs/>
                <w:szCs w:val="20"/>
              </w:rPr>
            </w:pPr>
            <w:r w:rsidRPr="009C48D8">
              <w:rPr>
                <w:bCs/>
                <w:szCs w:val="20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:rsidR="002353E6" w:rsidRPr="009C48D8" w:rsidRDefault="002353E6" w:rsidP="00953A79">
            <w:r w:rsidRPr="009C48D8">
              <w:t>Priemerný mzdový výdavok je tvorený podielom mzdových výdavkov na jedného zamestnanca na jeden kalendárny mesiac bežného roka.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</w:tr>
      <w:tr w:rsidR="002353E6" w:rsidRPr="009C48D8" w:rsidTr="00953A79">
        <w:trPr>
          <w:trHeight w:val="255"/>
        </w:trPr>
        <w:tc>
          <w:tcPr>
            <w:tcW w:w="968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>
            <w:r w:rsidRPr="009C48D8">
              <w:t>Kategórie 610 a 620 sú z tejto prílohy prenášané do príslušných kategórií prílohy „výdavky“.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23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3E6" w:rsidRPr="009C48D8" w:rsidRDefault="002353E6" w:rsidP="00953A79"/>
        </w:tc>
      </w:tr>
    </w:tbl>
    <w:p w:rsidR="002353E6" w:rsidRPr="009C48D8" w:rsidRDefault="002353E6" w:rsidP="002353E6">
      <w:pPr>
        <w:pStyle w:val="Zkladntext"/>
        <w:tabs>
          <w:tab w:val="num" w:pos="1080"/>
        </w:tabs>
        <w:rPr>
          <w:b/>
          <w:sz w:val="20"/>
        </w:rPr>
      </w:pPr>
    </w:p>
    <w:p w:rsidR="002353E6" w:rsidRPr="009C48D8" w:rsidRDefault="002353E6" w:rsidP="002353E6">
      <w:pPr>
        <w:pStyle w:val="Zkladntext"/>
        <w:tabs>
          <w:tab w:val="num" w:pos="1080"/>
        </w:tabs>
        <w:rPr>
          <w:b/>
          <w:sz w:val="20"/>
        </w:rPr>
      </w:pPr>
    </w:p>
    <w:p w:rsidR="002353E6" w:rsidRPr="009C48D8" w:rsidRDefault="002353E6" w:rsidP="002353E6">
      <w:pPr>
        <w:pStyle w:val="Zkladntext"/>
        <w:tabs>
          <w:tab w:val="num" w:pos="1080"/>
        </w:tabs>
        <w:rPr>
          <w:b/>
          <w:sz w:val="20"/>
        </w:rPr>
      </w:pPr>
    </w:p>
    <w:p w:rsidR="002353E6" w:rsidRPr="009C48D8" w:rsidRDefault="002353E6" w:rsidP="002353E6">
      <w:pPr>
        <w:pStyle w:val="Zkladntext"/>
        <w:tabs>
          <w:tab w:val="num" w:pos="1080"/>
        </w:tabs>
        <w:rPr>
          <w:b/>
          <w:sz w:val="20"/>
        </w:rPr>
      </w:pPr>
    </w:p>
    <w:sectPr w:rsidR="002353E6" w:rsidRPr="009C48D8" w:rsidSect="00C260DD">
      <w:pgSz w:w="16838" w:h="11906" w:orient="landscape"/>
      <w:pgMar w:top="1134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C30" w:rsidRDefault="00E20C30">
      <w:r>
        <w:separator/>
      </w:r>
    </w:p>
  </w:endnote>
  <w:endnote w:type="continuationSeparator" w:id="0">
    <w:p w:rsidR="00E20C30" w:rsidRDefault="00E2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A79" w:rsidRDefault="00953A79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8</w:t>
    </w:r>
    <w:r>
      <w:rPr>
        <w:rStyle w:val="slostrany"/>
      </w:rPr>
      <w:fldChar w:fldCharType="end"/>
    </w:r>
  </w:p>
  <w:p w:rsidR="00953A79" w:rsidRDefault="00953A79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666" w:rsidRDefault="00106666">
    <w:pPr>
      <w:pStyle w:val="Pta"/>
      <w:jc w:val="center"/>
    </w:pPr>
  </w:p>
  <w:p w:rsidR="00953A79" w:rsidRDefault="00953A79">
    <w:pPr>
      <w:pStyle w:val="Pt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A79" w:rsidRDefault="00953A79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:rsidR="00953A79" w:rsidRDefault="00953A7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C30" w:rsidRDefault="00E20C30">
      <w:r>
        <w:separator/>
      </w:r>
    </w:p>
  </w:footnote>
  <w:footnote w:type="continuationSeparator" w:id="0">
    <w:p w:rsidR="00E20C30" w:rsidRDefault="00E20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A79" w:rsidRDefault="00953A79" w:rsidP="00953A79">
    <w:pPr>
      <w:pStyle w:val="Hlavika"/>
      <w:jc w:val="right"/>
    </w:pPr>
    <w:r>
      <w:t>Príloha č. 2</w:t>
    </w:r>
  </w:p>
  <w:p w:rsidR="00953A79" w:rsidRPr="00EB59C8" w:rsidRDefault="00953A79" w:rsidP="00953A79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A79" w:rsidRDefault="00953A79" w:rsidP="00953A79">
    <w:pPr>
      <w:pStyle w:val="Hlavika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A79" w:rsidRPr="000A15AE" w:rsidRDefault="00953A79" w:rsidP="00953A79">
    <w:pPr>
      <w:pStyle w:val="Hlavika"/>
      <w:jc w:val="right"/>
    </w:pPr>
    <w:r>
      <w:t>Príloha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E6"/>
    <w:rsid w:val="000113F5"/>
    <w:rsid w:val="000D10EA"/>
    <w:rsid w:val="00106666"/>
    <w:rsid w:val="0014581A"/>
    <w:rsid w:val="00173500"/>
    <w:rsid w:val="002353E6"/>
    <w:rsid w:val="00272688"/>
    <w:rsid w:val="0027551A"/>
    <w:rsid w:val="002D70AE"/>
    <w:rsid w:val="002E0FE1"/>
    <w:rsid w:val="0034562A"/>
    <w:rsid w:val="00375764"/>
    <w:rsid w:val="0038008F"/>
    <w:rsid w:val="004E3779"/>
    <w:rsid w:val="004F2A92"/>
    <w:rsid w:val="00542C87"/>
    <w:rsid w:val="005976F1"/>
    <w:rsid w:val="006047C1"/>
    <w:rsid w:val="006166C5"/>
    <w:rsid w:val="006209A3"/>
    <w:rsid w:val="0063177C"/>
    <w:rsid w:val="006C6A4A"/>
    <w:rsid w:val="00894B1D"/>
    <w:rsid w:val="00915F50"/>
    <w:rsid w:val="009338D5"/>
    <w:rsid w:val="00953A79"/>
    <w:rsid w:val="009549EC"/>
    <w:rsid w:val="00972DE9"/>
    <w:rsid w:val="00977248"/>
    <w:rsid w:val="009A5AF4"/>
    <w:rsid w:val="009A5C84"/>
    <w:rsid w:val="009B6F4D"/>
    <w:rsid w:val="009C7EF7"/>
    <w:rsid w:val="00A10C53"/>
    <w:rsid w:val="00A15C57"/>
    <w:rsid w:val="00A25B02"/>
    <w:rsid w:val="00A314BA"/>
    <w:rsid w:val="00A45EBA"/>
    <w:rsid w:val="00A612FD"/>
    <w:rsid w:val="00A87A2E"/>
    <w:rsid w:val="00AE1F34"/>
    <w:rsid w:val="00AF4BE0"/>
    <w:rsid w:val="00B17596"/>
    <w:rsid w:val="00B40713"/>
    <w:rsid w:val="00B509A6"/>
    <w:rsid w:val="00B61F3E"/>
    <w:rsid w:val="00B7628F"/>
    <w:rsid w:val="00BA19E9"/>
    <w:rsid w:val="00BA69E3"/>
    <w:rsid w:val="00BB0B5F"/>
    <w:rsid w:val="00BE38D4"/>
    <w:rsid w:val="00BF74DB"/>
    <w:rsid w:val="00C260DD"/>
    <w:rsid w:val="00CB1F48"/>
    <w:rsid w:val="00D167B1"/>
    <w:rsid w:val="00D2557C"/>
    <w:rsid w:val="00D34694"/>
    <w:rsid w:val="00D7703B"/>
    <w:rsid w:val="00DA43A5"/>
    <w:rsid w:val="00DC1091"/>
    <w:rsid w:val="00E20C30"/>
    <w:rsid w:val="00E714ED"/>
    <w:rsid w:val="00EE69BB"/>
    <w:rsid w:val="00F4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DF5E31-0885-420C-9430-56E6EDA6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35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2353E6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2353E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2353E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353E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353E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353E6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rsid w:val="002353E6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F2A9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F2A92"/>
    <w:rPr>
      <w:rFonts w:ascii="Tahoma" w:eastAsia="Times New Roman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uiPriority w:val="99"/>
    <w:qFormat/>
    <w:rsid w:val="000113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Mriekatabuky">
    <w:name w:val="Table Grid"/>
    <w:basedOn w:val="Normlnatabuka"/>
    <w:uiPriority w:val="99"/>
    <w:rsid w:val="000113F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unhideWhenUsed/>
    <w:rsid w:val="000113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2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-vplyvov..-upr"/>
    <f:field ref="objsubject" par="" edit="true" text=""/>
    <f:field ref="objcreatedby" par="" text="Prôčková, Ivana, PhDr."/>
    <f:field ref="objcreatedat" par="" text="20.3.2019 14:41:40"/>
    <f:field ref="objchangedby" par="" text="Administrator, System"/>
    <f:field ref="objmodifiedat" par="" text="20.3.2019 14:41:4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https://ovdmasv601/sites/DMS/_layouts/15/DocIdRedir.aspx?ID=WKX3UHSAJ2R6-2-896710</Url>
      <Description>WKX3UHSAJ2R6-2-896710</Description>
    </_dlc_DocIdUrl>
    <_dlc_DocId xmlns="e60a29af-d413-48d4-bd90-fe9d2a897e4b">WKX3UHSAJ2R6-2-896710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AEC3A7C-78C1-4DCF-9994-9E58C4C2EAF6}"/>
</file>

<file path=customXml/itemProps3.xml><?xml version="1.0" encoding="utf-8"?>
<ds:datastoreItem xmlns:ds="http://schemas.openxmlformats.org/officeDocument/2006/customXml" ds:itemID="{10C75ABC-552B-4B6F-B15E-8B0BAC00301F}"/>
</file>

<file path=customXml/itemProps4.xml><?xml version="1.0" encoding="utf-8"?>
<ds:datastoreItem xmlns:ds="http://schemas.openxmlformats.org/officeDocument/2006/customXml" ds:itemID="{3BA18733-AA97-4CC2-B0DD-F1FED8422441}"/>
</file>

<file path=customXml/itemProps5.xml><?xml version="1.0" encoding="utf-8"?>
<ds:datastoreItem xmlns:ds="http://schemas.openxmlformats.org/officeDocument/2006/customXml" ds:itemID="{74987916-3172-491F-8034-DF7529215C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Ozbrojené sily Slovenskej republiky</Company>
  <LinksUpToDate>false</LinksUpToDate>
  <CharactersWithSpaces>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BORSIK Vlastimil</dc:creator>
  <cp:keywords/>
  <dc:description/>
  <cp:lastModifiedBy>SEVCOVICOVA Viola</cp:lastModifiedBy>
  <cp:revision>2</cp:revision>
  <cp:lastPrinted>2019-03-20T13:09:00Z</cp:lastPrinted>
  <dcterms:created xsi:type="dcterms:W3CDTF">2019-03-27T07:47:00Z</dcterms:created>
  <dcterms:modified xsi:type="dcterms:W3CDTF">2019-03-27T07:47:00Z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Prôčková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aktualizáciu súhlasu vlády Slovenskej republiky s prítomnosťou zahraničných ozbrojených síl na území Slovenskej republiky a s vyslaním ozbrojených síl Slovenskej republiky mimo územia Slovenskej republiky na účel vojenských cvičení v 1. polroku </vt:lpwstr>
  </property>
  <property fmtid="{D5CDD505-2E9C-101B-9397-08002B2CF9AE}" pid="15" name="FSC#SKEDITIONSLOVLEX@103.510:nazovpredpis1">
    <vt:lpwstr>2019 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Čl. 119 písm. o) Ústavy SR</vt:lpwstr>
  </property>
  <property fmtid="{D5CDD505-2E9C-101B-9397-08002B2CF9AE}" pid="23" name="FSC#SKEDITIONSLOVLEX@103.510:plnynazovpredpis">
    <vt:lpwstr> Návrh na aktualizáciu súhlasu vlády Slovenskej republiky s prítomnosťou zahraničných ozbrojených síl na území Slovenskej republiky a s vyslaním ozbrojených síl Slovenskej republiky mimo územia Slovenskej republiky na účel vojenských cvičení v 1. polroku </vt:lpwstr>
  </property>
  <property fmtid="{D5CDD505-2E9C-101B-9397-08002B2CF9AE}" pid="24" name="FSC#SKEDITIONSLOVLEX@103.510:plnynazovpredpis1">
    <vt:lpwstr>2019 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OdMV-24/2019/OMPV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LP/2019/197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20. 3. 2019</vt:lpwstr>
  </property>
  <property fmtid="{D5CDD505-2E9C-101B-9397-08002B2CF9AE}" pid="151" name="FSC#COOSYSTEM@1.1:Container">
    <vt:lpwstr>COO.2145.1000.3.3266677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e26ce3c4-1d89-49d9-8d91-6e316ef7f3e3</vt:lpwstr>
  </property>
</Properties>
</file>